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78" w:rsidRDefault="00707678" w:rsidP="007076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2</w:t>
      </w:r>
    </w:p>
    <w:p w:rsidR="00707678" w:rsidRPr="006E3DDD" w:rsidRDefault="00707678" w:rsidP="007076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60CA">
        <w:rPr>
          <w:rFonts w:ascii="Times New Roman" w:hAnsi="Times New Roman"/>
          <w:sz w:val="28"/>
          <w:szCs w:val="28"/>
        </w:rPr>
        <w:t>Приложение</w:t>
      </w:r>
    </w:p>
    <w:p w:rsidR="00707678" w:rsidRPr="00E760CA" w:rsidRDefault="00707678" w:rsidP="0070767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 приказу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Комитета образования администрации Полтавского муниципального района Омской области</w:t>
      </w:r>
      <w:proofErr w:type="gramEnd"/>
    </w:p>
    <w:p w:rsidR="00707678" w:rsidRPr="00E760CA" w:rsidRDefault="00707678" w:rsidP="0070767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707678" w:rsidRPr="00E760CA" w:rsidRDefault="00707678" w:rsidP="0070767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8.12.2021 № 272</w:t>
      </w:r>
    </w:p>
    <w:p w:rsidR="00707678" w:rsidRPr="00E760CA" w:rsidRDefault="00707678" w:rsidP="00707678">
      <w:pPr>
        <w:pStyle w:val="ConsPlusTitle"/>
        <w:jc w:val="center"/>
        <w:rPr>
          <w:rFonts w:ascii="Times New Roman" w:hAnsi="Times New Roman" w:cs="Times New Roman"/>
        </w:rPr>
      </w:pPr>
    </w:p>
    <w:p w:rsidR="00707678" w:rsidRDefault="00707678" w:rsidP="0070767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 стандарт</w:t>
      </w:r>
    </w:p>
    <w:p w:rsidR="00707678" w:rsidRPr="00E760CA" w:rsidRDefault="00707678" w:rsidP="00707678">
      <w:pPr>
        <w:pStyle w:val="ConsPlusTitle"/>
        <w:ind w:hanging="142"/>
        <w:jc w:val="center"/>
        <w:rPr>
          <w:rFonts w:ascii="Times New Roman" w:hAnsi="Times New Roman" w:cs="Times New Roman"/>
        </w:rPr>
      </w:pPr>
      <w:r w:rsidRPr="00021ECB">
        <w:rPr>
          <w:rFonts w:ascii="Times New Roman" w:hAnsi="Times New Roman" w:cs="Times New Roman"/>
          <w:b w:val="0"/>
          <w:bCs w:val="0"/>
          <w:sz w:val="28"/>
          <w:szCs w:val="28"/>
        </w:rPr>
        <w:t>оказания услуги по обеспечению гор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ячим питанием обучающихся 1 – 4 </w:t>
      </w:r>
      <w:r w:rsidRPr="00021E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классов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об</w:t>
      </w:r>
      <w:r w:rsidRPr="00021ECB">
        <w:rPr>
          <w:rFonts w:ascii="Times New Roman" w:hAnsi="Times New Roman" w:cs="Times New Roman"/>
          <w:b w:val="0"/>
          <w:bCs w:val="0"/>
          <w:sz w:val="28"/>
          <w:szCs w:val="28"/>
        </w:rPr>
        <w:t>разовательных организаций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Полтавского муниципального района Омской области</w:t>
      </w:r>
    </w:p>
    <w:p w:rsidR="00707678" w:rsidRPr="00060D6E" w:rsidRDefault="00707678" w:rsidP="00707678">
      <w:pPr>
        <w:pStyle w:val="ConsPlusNormal"/>
        <w:jc w:val="center"/>
        <w:rPr>
          <w:sz w:val="28"/>
          <w:szCs w:val="28"/>
        </w:rPr>
      </w:pPr>
    </w:p>
    <w:p w:rsidR="00707678" w:rsidRPr="00021ECB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21EC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07678" w:rsidRPr="00060D6E" w:rsidRDefault="00707678" w:rsidP="00707678">
      <w:pPr>
        <w:pStyle w:val="ConsPlusNormal"/>
        <w:ind w:firstLine="540"/>
        <w:jc w:val="both"/>
        <w:rPr>
          <w:sz w:val="28"/>
          <w:szCs w:val="28"/>
        </w:rPr>
      </w:pP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Муниципальный</w:t>
      </w:r>
      <w:r w:rsidRPr="00060D6E">
        <w:rPr>
          <w:sz w:val="28"/>
          <w:szCs w:val="28"/>
        </w:rPr>
        <w:t xml:space="preserve"> стандарт </w:t>
      </w:r>
      <w:r>
        <w:rPr>
          <w:sz w:val="28"/>
          <w:szCs w:val="28"/>
        </w:rPr>
        <w:t xml:space="preserve">оказания услуги </w:t>
      </w:r>
      <w:r w:rsidRPr="00060D6E">
        <w:rPr>
          <w:sz w:val="28"/>
          <w:szCs w:val="28"/>
        </w:rPr>
        <w:t xml:space="preserve">по обеспечению горячим питанием обучающихся 1 – 4 классов </w:t>
      </w:r>
      <w:r>
        <w:rPr>
          <w:sz w:val="28"/>
          <w:szCs w:val="28"/>
        </w:rPr>
        <w:t>муниципальных об</w:t>
      </w:r>
      <w:r w:rsidRPr="00060D6E">
        <w:rPr>
          <w:sz w:val="28"/>
          <w:szCs w:val="28"/>
        </w:rPr>
        <w:t xml:space="preserve">разовательных организаций (далее </w:t>
      </w:r>
      <w:r>
        <w:rPr>
          <w:sz w:val="28"/>
          <w:szCs w:val="28"/>
        </w:rPr>
        <w:t xml:space="preserve">соответственно </w:t>
      </w:r>
      <w:r w:rsidRPr="00060D6E">
        <w:rPr>
          <w:sz w:val="28"/>
          <w:szCs w:val="28"/>
        </w:rPr>
        <w:t xml:space="preserve">– стандарт, </w:t>
      </w:r>
      <w:r>
        <w:rPr>
          <w:sz w:val="28"/>
          <w:szCs w:val="28"/>
        </w:rPr>
        <w:t>обучающиеся, образовательные организации</w:t>
      </w:r>
      <w:r w:rsidRPr="00060D6E">
        <w:rPr>
          <w:sz w:val="28"/>
          <w:szCs w:val="28"/>
        </w:rPr>
        <w:t>) устанавливает и систематизирует требования к предоставлению услуги по обеспечению горячим питанием обучающ</w:t>
      </w:r>
      <w:r>
        <w:rPr>
          <w:sz w:val="28"/>
          <w:szCs w:val="28"/>
        </w:rPr>
        <w:t xml:space="preserve">ихся, расположенных на территории Полтавского муниципального района </w:t>
      </w:r>
      <w:r w:rsidRPr="00060D6E">
        <w:rPr>
          <w:sz w:val="28"/>
          <w:szCs w:val="28"/>
        </w:rPr>
        <w:t>Омской области.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1.2. Стандарт разработан в целях сохранения и укрепления здоровья обучающихся путем оптимизации их питания в образовательных организациях</w:t>
      </w:r>
      <w:r>
        <w:rPr>
          <w:sz w:val="28"/>
          <w:szCs w:val="28"/>
        </w:rPr>
        <w:t>, оказания методической помощи организациям, предоставляющим услуги общественного питания в образовательных организациях, руководителям и ответственным специалистам образовательных организаций и предприятий общественного питания в сфере организации качественного и доступного горячего питания.</w:t>
      </w:r>
      <w:r w:rsidRPr="00060D6E">
        <w:rPr>
          <w:sz w:val="28"/>
          <w:szCs w:val="28"/>
        </w:rPr>
        <w:t xml:space="preserve"> 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1.3. Основные задачи стандарта: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60D6E">
        <w:rPr>
          <w:sz w:val="28"/>
          <w:szCs w:val="28"/>
        </w:rPr>
        <w:t>обеспечение безопасности, качества и доступности питания;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60D6E">
        <w:rPr>
          <w:sz w:val="28"/>
          <w:szCs w:val="28"/>
        </w:rPr>
        <w:t xml:space="preserve"> установление унифицированных требований к организации питания обучающихся в образовательных организациях</w:t>
      </w:r>
      <w:r>
        <w:rPr>
          <w:sz w:val="28"/>
          <w:szCs w:val="28"/>
        </w:rPr>
        <w:t>.</w:t>
      </w:r>
      <w:r w:rsidRPr="00060D6E">
        <w:rPr>
          <w:sz w:val="28"/>
          <w:szCs w:val="28"/>
        </w:rPr>
        <w:t xml:space="preserve"> 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1.4. Стандарт представляет собой совокупность требований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 w:rsidRPr="00060D6E">
        <w:rPr>
          <w:sz w:val="28"/>
          <w:szCs w:val="28"/>
        </w:rPr>
        <w:t>:</w:t>
      </w:r>
    </w:p>
    <w:p w:rsidR="00707678" w:rsidRDefault="00707678" w:rsidP="00707678">
      <w:pPr>
        <w:pStyle w:val="ConsPlusNormal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организации питания</w:t>
      </w:r>
      <w:r w:rsidRPr="00060D6E">
        <w:rPr>
          <w:sz w:val="28"/>
          <w:szCs w:val="28"/>
        </w:rPr>
        <w:t xml:space="preserve"> обучающихся в образовательных организациях;</w:t>
      </w:r>
      <w:r>
        <w:rPr>
          <w:sz w:val="28"/>
          <w:szCs w:val="28"/>
        </w:rPr>
        <w:t xml:space="preserve"> </w:t>
      </w:r>
      <w:proofErr w:type="gramEnd"/>
    </w:p>
    <w:p w:rsidR="00707678" w:rsidRPr="009009DF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2)</w:t>
      </w:r>
      <w:r w:rsidRPr="00206913">
        <w:rPr>
          <w:color w:val="FFFFFF" w:themeColor="background1"/>
          <w:sz w:val="28"/>
        </w:rPr>
        <w:t>.</w:t>
      </w:r>
      <w:r w:rsidRPr="00A32758">
        <w:rPr>
          <w:sz w:val="28"/>
        </w:rPr>
        <w:t>ор</w:t>
      </w:r>
      <w:r>
        <w:rPr>
          <w:sz w:val="28"/>
        </w:rPr>
        <w:t xml:space="preserve">ганизации </w:t>
      </w:r>
      <w:r w:rsidRPr="00A32758">
        <w:rPr>
          <w:sz w:val="28"/>
        </w:rPr>
        <w:t>общест</w:t>
      </w:r>
      <w:r>
        <w:rPr>
          <w:sz w:val="28"/>
        </w:rPr>
        <w:t>венного питания</w:t>
      </w:r>
      <w:r>
        <w:rPr>
          <w:sz w:val="2"/>
        </w:rPr>
        <w:t xml:space="preserve"> </w:t>
      </w:r>
      <w:r>
        <w:rPr>
          <w:sz w:val="28"/>
        </w:rPr>
        <w:t xml:space="preserve">индивидуальными </w:t>
      </w:r>
      <w:r w:rsidRPr="00A32758">
        <w:rPr>
          <w:sz w:val="28"/>
        </w:rPr>
        <w:t>предпринимателям</w:t>
      </w:r>
      <w:r>
        <w:rPr>
          <w:sz w:val="28"/>
        </w:rPr>
        <w:t>и</w:t>
      </w:r>
      <w:r w:rsidRPr="00A32758">
        <w:rPr>
          <w:sz w:val="28"/>
        </w:rPr>
        <w:t>, обслуживаю</w:t>
      </w:r>
      <w:r>
        <w:rPr>
          <w:sz w:val="28"/>
        </w:rPr>
        <w:t xml:space="preserve">щими обучающихся образовательных </w:t>
      </w:r>
      <w:r w:rsidRPr="00A32758">
        <w:rPr>
          <w:sz w:val="28"/>
        </w:rPr>
        <w:t>организаций;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</w:rPr>
      </w:pPr>
      <w:r w:rsidRPr="005218C1">
        <w:rPr>
          <w:sz w:val="28"/>
        </w:rPr>
        <w:t>3)</w:t>
      </w:r>
      <w:r w:rsidRPr="00B06929">
        <w:rPr>
          <w:color w:val="FFFFFF" w:themeColor="background1"/>
          <w:sz w:val="22"/>
        </w:rPr>
        <w:t>1</w:t>
      </w:r>
      <w:r w:rsidRPr="005218C1">
        <w:rPr>
          <w:sz w:val="28"/>
        </w:rPr>
        <w:t>качеству питания и условиям приема пи</w:t>
      </w:r>
      <w:r>
        <w:rPr>
          <w:sz w:val="28"/>
        </w:rPr>
        <w:t xml:space="preserve">щи в образовательной </w:t>
      </w:r>
      <w:r w:rsidRPr="005218C1">
        <w:rPr>
          <w:sz w:val="28"/>
        </w:rPr>
        <w:t>организации, меню и методике его формирования;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</w:rPr>
      </w:pPr>
      <w:r w:rsidRPr="005218C1">
        <w:rPr>
          <w:sz w:val="28"/>
        </w:rPr>
        <w:t>4) приемке, хранению и срока</w:t>
      </w:r>
      <w:r>
        <w:rPr>
          <w:sz w:val="28"/>
        </w:rPr>
        <w:t>м реализации пищевых продуктов;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</w:rPr>
      </w:pPr>
      <w:r w:rsidRPr="005218C1">
        <w:rPr>
          <w:sz w:val="28"/>
        </w:rPr>
        <w:t>5)</w:t>
      </w:r>
      <w:r w:rsidRPr="00B411E1">
        <w:rPr>
          <w:sz w:val="12"/>
        </w:rPr>
        <w:t xml:space="preserve"> </w:t>
      </w:r>
      <w:r w:rsidRPr="005218C1">
        <w:rPr>
          <w:sz w:val="28"/>
        </w:rPr>
        <w:t>кадровому обеспечению технологического проц</w:t>
      </w:r>
      <w:r>
        <w:rPr>
          <w:sz w:val="28"/>
        </w:rPr>
        <w:t>есса, условиям труда персонала;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</w:rPr>
      </w:pPr>
      <w:r w:rsidRPr="005218C1">
        <w:rPr>
          <w:sz w:val="28"/>
        </w:rPr>
        <w:t>6) обеспечению контроля качества и организации пит</w:t>
      </w:r>
      <w:r>
        <w:rPr>
          <w:sz w:val="28"/>
        </w:rPr>
        <w:t xml:space="preserve">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07678" w:rsidRPr="005218C1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5218C1">
        <w:rPr>
          <w:sz w:val="28"/>
        </w:rPr>
        <w:lastRenderedPageBreak/>
        <w:t>7) организации мониторинга горячего питания.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1.5. Стандарт формирует основу для разработки планов действий в сфере питания в образовательных организациях, совершенствования организации систем управления, установления обязательных требований, относящихся к компетенции руководителей образовательных организаций.</w:t>
      </w:r>
    </w:p>
    <w:p w:rsidR="00707678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A3635">
        <w:rPr>
          <w:rFonts w:ascii="Times New Roman" w:hAnsi="Times New Roman" w:cs="Times New Roman"/>
          <w:b w:val="0"/>
          <w:sz w:val="28"/>
          <w:szCs w:val="28"/>
        </w:rPr>
        <w:t>2. Организация питания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A3635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</w:p>
    <w:p w:rsidR="00707678" w:rsidRPr="00FA3635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A3635">
        <w:rPr>
          <w:rFonts w:ascii="Times New Roman" w:hAnsi="Times New Roman" w:cs="Times New Roman"/>
          <w:b w:val="0"/>
          <w:sz w:val="28"/>
          <w:szCs w:val="28"/>
        </w:rPr>
        <w:t xml:space="preserve"> в образовательных организациях</w:t>
      </w:r>
    </w:p>
    <w:p w:rsidR="00707678" w:rsidRPr="00060D6E" w:rsidRDefault="00707678" w:rsidP="00707678">
      <w:pPr>
        <w:pStyle w:val="ConsPlusNormal"/>
        <w:rPr>
          <w:sz w:val="28"/>
          <w:szCs w:val="28"/>
        </w:rPr>
      </w:pP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060D6E">
        <w:rPr>
          <w:sz w:val="28"/>
          <w:szCs w:val="28"/>
        </w:rPr>
        <w:t xml:space="preserve"> В образовательной организации должны быть созданы условия для организац</w:t>
      </w:r>
      <w:r>
        <w:rPr>
          <w:sz w:val="28"/>
          <w:szCs w:val="28"/>
        </w:rPr>
        <w:t>ии питания 100 процентов</w:t>
      </w:r>
      <w:r w:rsidRPr="00060D6E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 посещающих образовательную организацию</w:t>
      </w:r>
      <w:r w:rsidRPr="00060D6E">
        <w:rPr>
          <w:sz w:val="28"/>
          <w:szCs w:val="28"/>
        </w:rPr>
        <w:t>.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060D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Выбор формы организации питания (самостоятельная организация питания или с привлечением специализированных организаций) осуществляется непосредственно образовательной организацией с учетом мнения родителей (законных представителей) обучающихся. 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Здоровое питание предусматривает первый прием пищи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дома с учетом режима дня и организации образовательного процесса. На домашние завтраки обучающихся в первую смену может приходиться до 10 процентов энергетической ценности от суточного потребления. 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060D6E">
        <w:rPr>
          <w:sz w:val="28"/>
          <w:szCs w:val="28"/>
        </w:rPr>
        <w:t>. Обучающиеся образовательных организаций в зависимости от смены обучения обеспечиваются горячим пит</w:t>
      </w:r>
      <w:r>
        <w:rPr>
          <w:sz w:val="28"/>
          <w:szCs w:val="28"/>
        </w:rPr>
        <w:t>анием в виде завтрака или обеда: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обучающиеся первой смены обеспечиваются завтраками во вторую или третью перемены;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во вторую смену обеспечивается обедом. Не допускается замена обеда завтраками.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Завтрак </w:t>
      </w:r>
      <w:r w:rsidRPr="00060D6E">
        <w:rPr>
          <w:sz w:val="28"/>
          <w:szCs w:val="28"/>
        </w:rPr>
        <w:t xml:space="preserve">должен состоять из горячего блюда и напитка, содержать </w:t>
      </w:r>
      <w:r>
        <w:rPr>
          <w:sz w:val="28"/>
          <w:szCs w:val="28"/>
        </w:rPr>
        <w:br/>
      </w:r>
      <w:r w:rsidRPr="00060D6E">
        <w:rPr>
          <w:sz w:val="28"/>
          <w:szCs w:val="28"/>
        </w:rPr>
        <w:t>12 – 16 г белка, 12 – 16 г жира и 4</w:t>
      </w:r>
      <w:r>
        <w:rPr>
          <w:sz w:val="28"/>
          <w:szCs w:val="28"/>
        </w:rPr>
        <w:t xml:space="preserve">8 – </w:t>
      </w:r>
      <w:r w:rsidRPr="00060D6E">
        <w:rPr>
          <w:sz w:val="28"/>
          <w:szCs w:val="28"/>
        </w:rPr>
        <w:t>60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напитки, рекомендуется добавлять ягоды, фрукты и овощи.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Обед должен включать </w:t>
      </w:r>
      <w:r w:rsidRPr="00060D6E">
        <w:rPr>
          <w:sz w:val="28"/>
          <w:szCs w:val="28"/>
        </w:rPr>
        <w:t xml:space="preserve">закуску (салат или свежие овощи), горячее первое, второе блюдо и напиток, содержать 20 – 25 г белка, 20 – 25 г жира </w:t>
      </w:r>
      <w:r>
        <w:rPr>
          <w:sz w:val="28"/>
          <w:szCs w:val="28"/>
        </w:rPr>
        <w:br/>
      </w:r>
      <w:r w:rsidRPr="00060D6E">
        <w:rPr>
          <w:sz w:val="28"/>
          <w:szCs w:val="28"/>
        </w:rPr>
        <w:t xml:space="preserve">и 80 – 100 г углеводов. Для реализации принципов здорового питания целесообразно дополнение блюд свежими фруктами, ягодами. </w:t>
      </w:r>
      <w:r>
        <w:rPr>
          <w:sz w:val="28"/>
          <w:szCs w:val="28"/>
        </w:rPr>
        <w:t>При этом фрукты должны выдаваться поштучно.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060D6E">
        <w:rPr>
          <w:sz w:val="28"/>
          <w:szCs w:val="28"/>
        </w:rPr>
        <w:t>. Меню разрабатывается на период не менее двух учебных недель</w:t>
      </w:r>
      <w:r>
        <w:rPr>
          <w:sz w:val="28"/>
          <w:szCs w:val="28"/>
        </w:rPr>
        <w:t>,</w:t>
      </w:r>
      <w:r w:rsidRPr="00060D6E">
        <w:rPr>
          <w:sz w:val="28"/>
          <w:szCs w:val="28"/>
        </w:rPr>
        <w:t xml:space="preserve"> с учетом</w:t>
      </w:r>
      <w:r>
        <w:rPr>
          <w:sz w:val="28"/>
          <w:szCs w:val="28"/>
        </w:rPr>
        <w:t xml:space="preserve"> требуемых</w:t>
      </w:r>
      <w:r w:rsidRPr="00060D6E">
        <w:rPr>
          <w:sz w:val="28"/>
          <w:szCs w:val="28"/>
        </w:rPr>
        <w:t xml:space="preserve"> для детей поступления калорийности, белков, жиров, углеводов, витаминов и микроэлементов, необходимых для их нормального роста и развития. 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Для обеспечения биологической ценности в питании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рекомендуется использовать: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60D6E">
        <w:rPr>
          <w:sz w:val="28"/>
          <w:szCs w:val="28"/>
        </w:rPr>
        <w:t>продукты повышенной пищевой ценности, в том числе обогащенные продукты (макр</w:t>
      </w:r>
      <w:proofErr w:type="gramStart"/>
      <w:r w:rsidRPr="00060D6E">
        <w:rPr>
          <w:sz w:val="28"/>
          <w:szCs w:val="28"/>
        </w:rPr>
        <w:t>о-</w:t>
      </w:r>
      <w:proofErr w:type="gramEnd"/>
      <w:r w:rsidRPr="00060D6E">
        <w:rPr>
          <w:sz w:val="28"/>
          <w:szCs w:val="28"/>
        </w:rPr>
        <w:t xml:space="preserve"> и </w:t>
      </w:r>
      <w:proofErr w:type="spellStart"/>
      <w:r w:rsidRPr="00060D6E">
        <w:rPr>
          <w:sz w:val="28"/>
          <w:szCs w:val="28"/>
        </w:rPr>
        <w:t>микронутриентами</w:t>
      </w:r>
      <w:proofErr w:type="spellEnd"/>
      <w:r w:rsidRPr="00060D6E">
        <w:rPr>
          <w:sz w:val="28"/>
          <w:szCs w:val="28"/>
        </w:rPr>
        <w:t>, витаминами, пищевыми волокнами и биологически активными веществами);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60D6E">
        <w:rPr>
          <w:sz w:val="28"/>
          <w:szCs w:val="28"/>
        </w:rPr>
        <w:t>пищевые продукты с ограниченным содержанием жира, сахара и соли.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Содержание вносимой в блюдо соли на каждый прием пищи не</w:t>
      </w:r>
      <w:r>
        <w:rPr>
          <w:sz w:val="28"/>
          <w:szCs w:val="28"/>
        </w:rPr>
        <w:t xml:space="preserve"> рекомендуется превышать 1 грамм</w:t>
      </w:r>
      <w:r w:rsidRPr="00060D6E">
        <w:rPr>
          <w:sz w:val="28"/>
          <w:szCs w:val="28"/>
        </w:rPr>
        <w:t xml:space="preserve"> на человека.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 w:rsidRPr="00060D6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разработке </w:t>
      </w:r>
      <w:r w:rsidRPr="00060D6E">
        <w:rPr>
          <w:sz w:val="28"/>
          <w:szCs w:val="28"/>
        </w:rPr>
        <w:t>меню необходимо соблюдать требования</w:t>
      </w:r>
      <w:r>
        <w:rPr>
          <w:sz w:val="28"/>
          <w:szCs w:val="28"/>
        </w:rPr>
        <w:t>, предусмотренные</w:t>
      </w:r>
      <w:r w:rsidRPr="00060D6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постановлением </w:t>
      </w:r>
      <w:r w:rsidRPr="00060D6E">
        <w:rPr>
          <w:sz w:val="28"/>
          <w:szCs w:val="28"/>
        </w:rPr>
        <w:t>Главного государственного санитарного врача Российско</w:t>
      </w:r>
      <w:r>
        <w:rPr>
          <w:sz w:val="28"/>
          <w:szCs w:val="28"/>
        </w:rPr>
        <w:t>й Федерации от 27 октября 2020 года № 32 «</w:t>
      </w:r>
      <w:r w:rsidRPr="00060D6E">
        <w:rPr>
          <w:sz w:val="28"/>
          <w:szCs w:val="28"/>
        </w:rPr>
        <w:t>Об утверждении санитарно-эпидемиологических правил</w:t>
      </w:r>
      <w:r>
        <w:rPr>
          <w:sz w:val="28"/>
          <w:szCs w:val="28"/>
        </w:rPr>
        <w:t xml:space="preserve">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 «</w:t>
      </w:r>
      <w:r w:rsidRPr="00060D6E">
        <w:rPr>
          <w:sz w:val="28"/>
          <w:szCs w:val="28"/>
        </w:rPr>
        <w:t xml:space="preserve">Санитарно-эпидемиологические требования к организации </w:t>
      </w:r>
      <w:r>
        <w:rPr>
          <w:sz w:val="28"/>
          <w:szCs w:val="28"/>
        </w:rPr>
        <w:t xml:space="preserve">общественного питания населения» (далее </w:t>
      </w:r>
      <w:r w:rsidRPr="00060D6E">
        <w:rPr>
          <w:sz w:val="28"/>
          <w:szCs w:val="28"/>
        </w:rPr>
        <w:t>– СП 2.3/2.4.3590-20).</w:t>
      </w:r>
      <w:proofErr w:type="gramEnd"/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060D6E">
        <w:rPr>
          <w:sz w:val="28"/>
          <w:szCs w:val="28"/>
        </w:rPr>
        <w:t xml:space="preserve">Энергетическая ценность школьного завтрака для обучающихся </w:t>
      </w:r>
      <w:r>
        <w:rPr>
          <w:sz w:val="28"/>
          <w:szCs w:val="28"/>
        </w:rPr>
        <w:br/>
      </w:r>
      <w:r w:rsidRPr="00060D6E">
        <w:rPr>
          <w:sz w:val="28"/>
          <w:szCs w:val="28"/>
        </w:rPr>
        <w:t>1 – 4 классов должна составлять 400 – 550 ккал (20 – 25</w:t>
      </w:r>
      <w:r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% от суточной калорий</w:t>
      </w:r>
      <w:r>
        <w:rPr>
          <w:sz w:val="28"/>
          <w:szCs w:val="28"/>
        </w:rPr>
        <w:t xml:space="preserve">ности), школьного обеда </w:t>
      </w:r>
      <w:r w:rsidRPr="00060D6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600 – 750 ккал (30 – 35</w:t>
      </w:r>
      <w:r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% от суточной калорийности).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060D6E">
        <w:rPr>
          <w:sz w:val="28"/>
          <w:szCs w:val="28"/>
        </w:rPr>
        <w:t>При разработке меню 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</w:t>
      </w:r>
      <w:r>
        <w:rPr>
          <w:sz w:val="28"/>
          <w:szCs w:val="28"/>
        </w:rPr>
        <w:t>.</w:t>
      </w:r>
      <w:r w:rsidRPr="00060D6E">
        <w:rPr>
          <w:sz w:val="28"/>
          <w:szCs w:val="28"/>
        </w:rPr>
        <w:t xml:space="preserve"> 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060D6E">
        <w:rPr>
          <w:sz w:val="28"/>
          <w:szCs w:val="28"/>
        </w:rPr>
        <w:t>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707678" w:rsidRDefault="00707678" w:rsidP="0070767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2.12. Допускается замена одного вида пищевой продукции блюд и кулинарных изделий на иные виды пищевой продукции с учетом ее пищевой ценности, предусмотренной </w:t>
      </w:r>
      <w:hyperlink r:id="rId6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2.13. В меню не допускается включать повторно одни и те же блюда в течение одного дня и двух последующих дней.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Информация о питании обучающихся</w:t>
      </w:r>
      <w:r w:rsidRPr="00060D6E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меню</w:t>
      </w:r>
      <w:r w:rsidRPr="00060D6E">
        <w:rPr>
          <w:sz w:val="28"/>
          <w:szCs w:val="28"/>
        </w:rPr>
        <w:t>, доводится до родителей</w:t>
      </w:r>
      <w:r>
        <w:rPr>
          <w:sz w:val="28"/>
          <w:szCs w:val="28"/>
        </w:rPr>
        <w:t xml:space="preserve"> (законных представителей) обучающихся и обучающихся</w:t>
      </w:r>
      <w:r w:rsidRPr="00060D6E">
        <w:rPr>
          <w:sz w:val="28"/>
          <w:szCs w:val="28"/>
        </w:rPr>
        <w:t xml:space="preserve"> любым доступным способом (размещается в обеденном зале, на доске (стенде) информации, на сайте образовательной организации и т.п.).</w:t>
      </w:r>
    </w:p>
    <w:p w:rsidR="00707678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07678" w:rsidRPr="00770849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0849">
        <w:rPr>
          <w:rFonts w:ascii="Times New Roman" w:hAnsi="Times New Roman" w:cs="Times New Roman"/>
          <w:b w:val="0"/>
          <w:sz w:val="28"/>
          <w:szCs w:val="28"/>
        </w:rPr>
        <w:t>3. Требования к организациям общественного питания,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0849">
        <w:rPr>
          <w:rFonts w:ascii="Times New Roman" w:hAnsi="Times New Roman" w:cs="Times New Roman"/>
          <w:b w:val="0"/>
          <w:sz w:val="28"/>
          <w:szCs w:val="28"/>
        </w:rPr>
        <w:t>обслуживающим обучающихся образовательных организаций</w:t>
      </w:r>
    </w:p>
    <w:p w:rsidR="00707678" w:rsidRPr="00060D6E" w:rsidRDefault="00707678" w:rsidP="00707678">
      <w:pPr>
        <w:pStyle w:val="ConsPlusNormal"/>
        <w:rPr>
          <w:sz w:val="28"/>
          <w:szCs w:val="28"/>
        </w:rPr>
      </w:pP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3.1. Питание обучающихся в образовательных организациях осуществляется с учетом требований </w:t>
      </w:r>
      <w:hyperlink r:id="rId7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 w:rsidRPr="00EB2C6E">
        <w:rPr>
          <w:color w:val="000000" w:themeColor="text1"/>
          <w:sz w:val="28"/>
          <w:szCs w:val="28"/>
        </w:rPr>
        <w:t>.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60D6E">
        <w:rPr>
          <w:sz w:val="28"/>
          <w:szCs w:val="28"/>
        </w:rPr>
        <w:t>Организация</w:t>
      </w:r>
      <w:r>
        <w:rPr>
          <w:sz w:val="28"/>
          <w:szCs w:val="28"/>
        </w:rPr>
        <w:t>ми общественного</w:t>
      </w:r>
      <w:r w:rsidRPr="00060D6E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образовательных </w:t>
      </w:r>
      <w:proofErr w:type="gramStart"/>
      <w:r>
        <w:rPr>
          <w:sz w:val="28"/>
          <w:szCs w:val="28"/>
        </w:rPr>
        <w:t>организаций</w:t>
      </w:r>
      <w:proofErr w:type="gramEnd"/>
      <w:r w:rsidRPr="00060D6E">
        <w:rPr>
          <w:sz w:val="28"/>
          <w:szCs w:val="28"/>
        </w:rPr>
        <w:t xml:space="preserve"> для обслуживания обучающихся </w:t>
      </w:r>
      <w:r>
        <w:rPr>
          <w:sz w:val="28"/>
          <w:szCs w:val="28"/>
        </w:rPr>
        <w:t>могут быть: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базовые организации школьного питания, которые осуществляют закупки продовольственного сырья, производство кулинарной продукции, снабжение ими столовых образовательных организаций</w:t>
      </w:r>
      <w:r w:rsidRPr="00060D6E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базовых </w:t>
      </w:r>
      <w:r w:rsidRPr="00060D6E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школьного </w:t>
      </w:r>
      <w:r w:rsidRPr="00060D6E">
        <w:rPr>
          <w:sz w:val="28"/>
          <w:szCs w:val="28"/>
        </w:rPr>
        <w:t>питания, столовых 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</w:t>
      </w:r>
      <w:r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кулин</w:t>
      </w:r>
      <w:r>
        <w:rPr>
          <w:sz w:val="28"/>
          <w:szCs w:val="28"/>
        </w:rPr>
        <w:t>арной продукции</w:t>
      </w:r>
      <w:r w:rsidRPr="00060D6E">
        <w:rPr>
          <w:sz w:val="28"/>
          <w:szCs w:val="28"/>
        </w:rPr>
        <w:t xml:space="preserve"> с максимальным </w:t>
      </w:r>
      <w:r>
        <w:rPr>
          <w:sz w:val="28"/>
          <w:szCs w:val="28"/>
        </w:rPr>
        <w:t>сохранением пищевой ценности</w:t>
      </w:r>
      <w:r w:rsidRPr="00060D6E">
        <w:rPr>
          <w:sz w:val="28"/>
          <w:szCs w:val="28"/>
        </w:rPr>
        <w:t xml:space="preserve"> </w:t>
      </w:r>
      <w:r>
        <w:rPr>
          <w:sz w:val="28"/>
          <w:szCs w:val="28"/>
        </w:rPr>
        <w:t>и ее реализацию;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060D6E">
        <w:rPr>
          <w:sz w:val="28"/>
          <w:szCs w:val="28"/>
        </w:rPr>
        <w:t>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Pr="00060D6E">
        <w:rPr>
          <w:sz w:val="28"/>
          <w:szCs w:val="28"/>
        </w:rPr>
        <w:t>столовые-доготовочные</w:t>
      </w:r>
      <w:proofErr w:type="spellEnd"/>
      <w:r w:rsidRPr="00060D6E">
        <w:rPr>
          <w:sz w:val="28"/>
          <w:szCs w:val="28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060D6E">
        <w:rPr>
          <w:sz w:val="28"/>
          <w:szCs w:val="28"/>
        </w:rPr>
        <w:t>порционирование</w:t>
      </w:r>
      <w:proofErr w:type="spellEnd"/>
      <w:r w:rsidRPr="00060D6E">
        <w:rPr>
          <w:sz w:val="28"/>
          <w:szCs w:val="28"/>
        </w:rPr>
        <w:t xml:space="preserve"> и выдача блюд;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Pr="00060D6E">
        <w:rPr>
          <w:sz w:val="28"/>
          <w:szCs w:val="28"/>
        </w:rPr>
        <w:t>буфеты-раздаточные</w:t>
      </w:r>
      <w:proofErr w:type="spellEnd"/>
      <w:r w:rsidRPr="00060D6E">
        <w:rPr>
          <w:sz w:val="28"/>
          <w:szCs w:val="28"/>
        </w:rPr>
        <w:t xml:space="preserve">, </w:t>
      </w:r>
      <w:proofErr w:type="gramStart"/>
      <w:r w:rsidRPr="00060D6E">
        <w:rPr>
          <w:sz w:val="28"/>
          <w:szCs w:val="28"/>
        </w:rPr>
        <w:t>осуществляющие</w:t>
      </w:r>
      <w:proofErr w:type="gramEnd"/>
      <w:r w:rsidRPr="00060D6E">
        <w:rPr>
          <w:sz w:val="28"/>
          <w:szCs w:val="28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060D6E">
        <w:rPr>
          <w:sz w:val="28"/>
          <w:szCs w:val="28"/>
        </w:rPr>
        <w:t xml:space="preserve">. </w:t>
      </w:r>
      <w:proofErr w:type="gramStart"/>
      <w:r w:rsidRPr="00060D6E">
        <w:rPr>
          <w:sz w:val="28"/>
          <w:szCs w:val="28"/>
        </w:rPr>
        <w:t>Питание обучающихся может осуществляться в помещениях, находящихся в основном здании образовательной организации, пристроенных к зданию, или в отдельно стоящем здании.</w:t>
      </w:r>
      <w:proofErr w:type="gramEnd"/>
      <w:r w:rsidRPr="00060D6E">
        <w:rPr>
          <w:sz w:val="28"/>
          <w:szCs w:val="28"/>
        </w:rPr>
        <w:t xml:space="preserve"> В малокомплектных образовательных организациях (до 50 обучающихся) допускается выделение одного отдельного помещения, предназначенного для хранения пищевых продуктов, раздачи и приема пищи, мытья столовой посуды.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060D6E">
        <w:rPr>
          <w:sz w:val="28"/>
          <w:szCs w:val="28"/>
        </w:rPr>
        <w:t xml:space="preserve">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060D6E">
        <w:rPr>
          <w:sz w:val="28"/>
          <w:szCs w:val="28"/>
        </w:rPr>
        <w:t>гастроемкости</w:t>
      </w:r>
      <w:proofErr w:type="spellEnd"/>
      <w:r w:rsidRPr="00060D6E">
        <w:rPr>
          <w:sz w:val="28"/>
          <w:szCs w:val="28"/>
        </w:rPr>
        <w:t xml:space="preserve"> с крышками и т.п.) учитываются количество приготавливаемых блюд, их объемы и виды (первое, второе или третье блюдо), ассортимент основных блюд (мясо, рыба, птица), мощность технологического оборудования и т.п.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060D6E">
        <w:rPr>
          <w:sz w:val="28"/>
          <w:szCs w:val="28"/>
        </w:rPr>
        <w:t xml:space="preserve">Для реализации принципов здорового питания в современных условиях при строительстве, реконструкции, модернизации, капитальных ремонтах пищеблоков рекомендуется проводить их оснащение </w:t>
      </w:r>
      <w:proofErr w:type="spellStart"/>
      <w:r w:rsidRPr="00060D6E">
        <w:rPr>
          <w:sz w:val="28"/>
          <w:szCs w:val="28"/>
        </w:rPr>
        <w:t>пароконвекционными</w:t>
      </w:r>
      <w:proofErr w:type="spellEnd"/>
      <w:r w:rsidRPr="00060D6E">
        <w:rPr>
          <w:sz w:val="28"/>
          <w:szCs w:val="28"/>
        </w:rPr>
        <w:t xml:space="preserve"> автоматами (</w:t>
      </w:r>
      <w:r>
        <w:rPr>
          <w:sz w:val="28"/>
          <w:szCs w:val="28"/>
        </w:rPr>
        <w:t xml:space="preserve">далее – </w:t>
      </w:r>
      <w:proofErr w:type="spellStart"/>
      <w:r>
        <w:rPr>
          <w:sz w:val="28"/>
          <w:szCs w:val="28"/>
        </w:rPr>
        <w:t>пароконвектоматы</w:t>
      </w:r>
      <w:proofErr w:type="spellEnd"/>
      <w:r w:rsidRPr="00060D6E">
        <w:rPr>
          <w:sz w:val="28"/>
          <w:szCs w:val="28"/>
        </w:rPr>
        <w:t xml:space="preserve">), в которых возможно одномоментное приготовление основных блюд на всех обучающихся </w:t>
      </w:r>
      <w:r>
        <w:rPr>
          <w:sz w:val="28"/>
          <w:szCs w:val="28"/>
        </w:rPr>
        <w:br/>
      </w:r>
      <w:r w:rsidRPr="00060D6E">
        <w:rPr>
          <w:sz w:val="28"/>
          <w:szCs w:val="28"/>
        </w:rPr>
        <w:t xml:space="preserve">(400 – 450 человек). Количество </w:t>
      </w:r>
      <w:proofErr w:type="spellStart"/>
      <w:r w:rsidRPr="00060D6E">
        <w:rPr>
          <w:sz w:val="28"/>
          <w:szCs w:val="28"/>
        </w:rPr>
        <w:t>пароконвектоматов</w:t>
      </w:r>
      <w:proofErr w:type="spellEnd"/>
      <w:r w:rsidRPr="00060D6E">
        <w:rPr>
          <w:sz w:val="28"/>
          <w:szCs w:val="28"/>
        </w:rPr>
        <w:t xml:space="preserve"> рассчитывается исходя из производственной мощности и количества </w:t>
      </w:r>
      <w:proofErr w:type="gramStart"/>
      <w:r w:rsidRPr="00060D6E">
        <w:rPr>
          <w:sz w:val="28"/>
          <w:szCs w:val="28"/>
        </w:rPr>
        <w:t>обучающихся</w:t>
      </w:r>
      <w:proofErr w:type="gramEnd"/>
      <w:r w:rsidRPr="00060D6E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060D6E">
        <w:rPr>
          <w:sz w:val="28"/>
          <w:szCs w:val="28"/>
        </w:rPr>
        <w:t>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 Все установленное в производственных помещениях технологическое и холодильное оборудование должно находиться в исправном состоянии. В случае выхода из строя какого-либо технологического обор</w:t>
      </w:r>
      <w:r>
        <w:rPr>
          <w:sz w:val="28"/>
          <w:szCs w:val="28"/>
        </w:rPr>
        <w:t>удования необходимо вносить</w:t>
      </w:r>
      <w:r w:rsidRPr="00060D6E">
        <w:rPr>
          <w:sz w:val="28"/>
          <w:szCs w:val="28"/>
        </w:rPr>
        <w:t xml:space="preserve"> изменения в меню.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060D6E">
        <w:rPr>
          <w:sz w:val="28"/>
          <w:szCs w:val="28"/>
        </w:rPr>
        <w:t xml:space="preserve">. При доставке готовых блюд и холодных закусок в </w:t>
      </w:r>
      <w:r>
        <w:rPr>
          <w:sz w:val="28"/>
          <w:szCs w:val="28"/>
        </w:rPr>
        <w:br/>
      </w:r>
      <w:proofErr w:type="spellStart"/>
      <w:proofErr w:type="gramStart"/>
      <w:r w:rsidRPr="00060D6E">
        <w:rPr>
          <w:sz w:val="28"/>
          <w:szCs w:val="28"/>
        </w:rPr>
        <w:t>буфеты-раздаточные</w:t>
      </w:r>
      <w:proofErr w:type="spellEnd"/>
      <w:proofErr w:type="gramEnd"/>
      <w:r w:rsidRPr="00060D6E">
        <w:rPr>
          <w:sz w:val="28"/>
          <w:szCs w:val="28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продуктами, и поддерживающи</w:t>
      </w:r>
      <w:r>
        <w:rPr>
          <w:sz w:val="28"/>
          <w:szCs w:val="28"/>
        </w:rPr>
        <w:t>х требуемый температурный режим.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060D6E">
        <w:rPr>
          <w:sz w:val="28"/>
          <w:szCs w:val="28"/>
        </w:rPr>
        <w:t xml:space="preserve">. В </w:t>
      </w:r>
      <w:proofErr w:type="spellStart"/>
      <w:proofErr w:type="gramStart"/>
      <w:r w:rsidRPr="00060D6E">
        <w:rPr>
          <w:sz w:val="28"/>
          <w:szCs w:val="28"/>
        </w:rPr>
        <w:t>буфетах-раздаточных</w:t>
      </w:r>
      <w:proofErr w:type="spellEnd"/>
      <w:proofErr w:type="gramEnd"/>
      <w:r w:rsidRPr="00060D6E">
        <w:rPr>
          <w:sz w:val="28"/>
          <w:szCs w:val="28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60D6E">
        <w:rPr>
          <w:sz w:val="28"/>
          <w:szCs w:val="28"/>
        </w:rPr>
        <w:t>Буфеты-раздаточные</w:t>
      </w:r>
      <w:proofErr w:type="spellEnd"/>
      <w:proofErr w:type="gramEnd"/>
      <w:r w:rsidRPr="00060D6E">
        <w:rPr>
          <w:sz w:val="28"/>
          <w:szCs w:val="28"/>
        </w:rPr>
        <w:t xml:space="preserve"> оборудуются минимальным набором помещений и оборудования: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60D6E">
        <w:rPr>
          <w:sz w:val="28"/>
          <w:szCs w:val="28"/>
        </w:rPr>
        <w:t xml:space="preserve"> не менее двух моечных ванн (или одной двухсекционной) с обеспечением горячей и холодной воды к ним через смесители с душевыми насадками;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60D6E">
        <w:rPr>
          <w:sz w:val="28"/>
          <w:szCs w:val="28"/>
        </w:rPr>
        <w:t xml:space="preserve"> раковина для мытья рук;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60D6E">
        <w:rPr>
          <w:sz w:val="28"/>
          <w:szCs w:val="28"/>
        </w:rPr>
        <w:t xml:space="preserve"> два цельнометаллических производственных стола: один для </w:t>
      </w:r>
      <w:proofErr w:type="spellStart"/>
      <w:r w:rsidRPr="00060D6E">
        <w:rPr>
          <w:sz w:val="28"/>
          <w:szCs w:val="28"/>
        </w:rPr>
        <w:t>термоконтейнеров</w:t>
      </w:r>
      <w:proofErr w:type="spellEnd"/>
      <w:r w:rsidRPr="00060D6E">
        <w:rPr>
          <w:sz w:val="28"/>
          <w:szCs w:val="28"/>
        </w:rPr>
        <w:t>, второй – для нарезки (хлеба, овощей, сыра, масла и т.п.);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60D6E">
        <w:rPr>
          <w:sz w:val="28"/>
          <w:szCs w:val="28"/>
        </w:rPr>
        <w:t xml:space="preserve"> холодильник (холодильный шкаф);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60D6E">
        <w:rPr>
          <w:sz w:val="28"/>
          <w:szCs w:val="28"/>
        </w:rPr>
        <w:t xml:space="preserve"> стелл</w:t>
      </w:r>
      <w:r>
        <w:rPr>
          <w:sz w:val="28"/>
          <w:szCs w:val="28"/>
        </w:rPr>
        <w:t>аж (шкаф) для хранения чистого</w:t>
      </w:r>
      <w:r w:rsidRPr="00060D6E">
        <w:rPr>
          <w:sz w:val="28"/>
          <w:szCs w:val="28"/>
        </w:rPr>
        <w:t xml:space="preserve"> кухонного разделочного инвентаря</w:t>
      </w:r>
      <w:r>
        <w:rPr>
          <w:sz w:val="28"/>
          <w:szCs w:val="28"/>
        </w:rPr>
        <w:t>:</w:t>
      </w:r>
      <w:r w:rsidRPr="00060D6E">
        <w:rPr>
          <w:sz w:val="28"/>
          <w:szCs w:val="28"/>
        </w:rPr>
        <w:t xml:space="preserve"> ножей, досок, столовой посуды и приборов.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060D6E">
        <w:rPr>
          <w:sz w:val="28"/>
          <w:szCs w:val="28"/>
        </w:rPr>
        <w:t>Перед входом в комнату для приема пищи или непосредственно в комнате устанавливается не менее двух раковин для мытья рук обучающихся.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060D6E">
        <w:rPr>
          <w:sz w:val="28"/>
          <w:szCs w:val="28"/>
        </w:rPr>
        <w:t xml:space="preserve">. </w:t>
      </w:r>
      <w:proofErr w:type="spellStart"/>
      <w:r w:rsidRPr="00060D6E">
        <w:rPr>
          <w:sz w:val="28"/>
          <w:szCs w:val="28"/>
        </w:rPr>
        <w:t>Порционирование</w:t>
      </w:r>
      <w:proofErr w:type="spellEnd"/>
      <w:r w:rsidRPr="00060D6E">
        <w:rPr>
          <w:sz w:val="28"/>
          <w:szCs w:val="28"/>
        </w:rPr>
        <w:t xml:space="preserve"> и раздача блюд осуществляется персоналом пищеблока в одноразовых перчатках, кулинарных изделий (выпечка и т.п.) – с использованием специальных щипцов.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060D6E">
        <w:rPr>
          <w:sz w:val="28"/>
          <w:szCs w:val="28"/>
        </w:rPr>
        <w:t xml:space="preserve">. Санитарное состояние и содержание производственных помещений должны соответствовать </w:t>
      </w:r>
      <w:hyperlink r:id="rId8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 w:rsidRPr="00EB2C6E">
        <w:rPr>
          <w:color w:val="000000" w:themeColor="text1"/>
          <w:sz w:val="28"/>
          <w:szCs w:val="28"/>
        </w:rPr>
        <w:t xml:space="preserve">, </w:t>
      </w:r>
      <w:hyperlink r:id="rId9" w:history="1">
        <w:r>
          <w:rPr>
            <w:color w:val="000000" w:themeColor="text1"/>
            <w:sz w:val="28"/>
            <w:szCs w:val="28"/>
          </w:rPr>
          <w:t>п</w:t>
        </w:r>
        <w:r w:rsidRPr="00EB2C6E">
          <w:rPr>
            <w:color w:val="000000" w:themeColor="text1"/>
            <w:sz w:val="28"/>
            <w:szCs w:val="28"/>
          </w:rPr>
          <w:t>остановлению</w:t>
        </w:r>
      </w:hyperlink>
      <w:r w:rsidRPr="00060D6E">
        <w:rPr>
          <w:sz w:val="28"/>
          <w:szCs w:val="28"/>
        </w:rPr>
        <w:t xml:space="preserve"> Главного государственного санитарного врача Российско</w:t>
      </w:r>
      <w:r>
        <w:rPr>
          <w:sz w:val="28"/>
          <w:szCs w:val="28"/>
        </w:rPr>
        <w:t>й Федерации от</w:t>
      </w:r>
      <w:r>
        <w:rPr>
          <w:sz w:val="28"/>
          <w:szCs w:val="28"/>
        </w:rPr>
        <w:br/>
        <w:t>28 сентября 2020 года № 28 «</w:t>
      </w:r>
      <w:r w:rsidRPr="00060D6E">
        <w:rPr>
          <w:sz w:val="28"/>
          <w:szCs w:val="28"/>
        </w:rPr>
        <w:t>Об утверждении санитарных прави</w:t>
      </w:r>
      <w:r>
        <w:rPr>
          <w:sz w:val="28"/>
          <w:szCs w:val="28"/>
        </w:rPr>
        <w:t>л</w:t>
      </w:r>
      <w:r>
        <w:rPr>
          <w:sz w:val="28"/>
          <w:szCs w:val="28"/>
        </w:rPr>
        <w:br/>
        <w:t>СП 2.4.3648-20 «</w:t>
      </w:r>
      <w:r w:rsidRPr="00060D6E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</w:t>
      </w:r>
      <w:r>
        <w:rPr>
          <w:sz w:val="28"/>
          <w:szCs w:val="28"/>
        </w:rPr>
        <w:t>одежи»</w:t>
      </w:r>
      <w:r w:rsidRPr="00060D6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60D6E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СП 2.4.3648-20).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 согласно инструкциям по их применению.</w:t>
      </w:r>
    </w:p>
    <w:p w:rsidR="00707678" w:rsidRDefault="00707678" w:rsidP="0070767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60D6E">
        <w:rPr>
          <w:sz w:val="28"/>
          <w:szCs w:val="28"/>
        </w:rPr>
        <w:t xml:space="preserve">Санитарную обработку технологического оборудования и уборку помещений проводят в соответствии с </w:t>
      </w:r>
      <w:hyperlink r:id="rId10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 w:rsidRPr="00EB2C6E">
        <w:rPr>
          <w:color w:val="000000" w:themeColor="text1"/>
          <w:sz w:val="28"/>
          <w:szCs w:val="28"/>
        </w:rPr>
        <w:t>.</w:t>
      </w:r>
    </w:p>
    <w:p w:rsidR="00707678" w:rsidRPr="009D7012" w:rsidRDefault="00707678" w:rsidP="0070767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60D6E">
        <w:rPr>
          <w:sz w:val="28"/>
          <w:szCs w:val="28"/>
        </w:rPr>
        <w:t xml:space="preserve">Хранение пищевых отходов осуществляется в соответствии </w:t>
      </w:r>
      <w:r>
        <w:rPr>
          <w:sz w:val="28"/>
          <w:szCs w:val="28"/>
        </w:rPr>
        <w:br/>
      </w:r>
      <w:r w:rsidRPr="00060D6E">
        <w:rPr>
          <w:sz w:val="28"/>
          <w:szCs w:val="28"/>
        </w:rPr>
        <w:t xml:space="preserve">с </w:t>
      </w:r>
      <w:hyperlink r:id="rId11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060D6E">
        <w:rPr>
          <w:sz w:val="28"/>
          <w:szCs w:val="28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060D6E">
        <w:rPr>
          <w:sz w:val="28"/>
          <w:szCs w:val="28"/>
        </w:rPr>
        <w:t>. 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</w:t>
      </w:r>
      <w:r>
        <w:rPr>
          <w:sz w:val="28"/>
          <w:szCs w:val="28"/>
        </w:rPr>
        <w:t>.</w:t>
      </w:r>
      <w:r w:rsidRPr="00060D6E">
        <w:rPr>
          <w:sz w:val="28"/>
          <w:szCs w:val="28"/>
        </w:rPr>
        <w:t xml:space="preserve"> 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060D6E">
        <w:rPr>
          <w:sz w:val="28"/>
          <w:szCs w:val="28"/>
        </w:rPr>
        <w:t xml:space="preserve">. </w:t>
      </w:r>
      <w:proofErr w:type="gramStart"/>
      <w:r w:rsidRPr="00060D6E">
        <w:rPr>
          <w:sz w:val="28"/>
          <w:szCs w:val="28"/>
        </w:rPr>
        <w:t xml:space="preserve">В рамках профилактики новой </w:t>
      </w:r>
      <w:proofErr w:type="spellStart"/>
      <w:r w:rsidRPr="00060D6E">
        <w:rPr>
          <w:sz w:val="28"/>
          <w:szCs w:val="28"/>
        </w:rPr>
        <w:t>коронавирусной</w:t>
      </w:r>
      <w:proofErr w:type="spellEnd"/>
      <w:r w:rsidRPr="00060D6E">
        <w:rPr>
          <w:sz w:val="28"/>
          <w:szCs w:val="28"/>
        </w:rPr>
        <w:t xml:space="preserve"> инфекции на пищеблоках в соответствии </w:t>
      </w:r>
      <w:r w:rsidRPr="00EB2C6E">
        <w:rPr>
          <w:color w:val="000000" w:themeColor="text1"/>
          <w:sz w:val="28"/>
          <w:szCs w:val="28"/>
        </w:rPr>
        <w:t xml:space="preserve">с </w:t>
      </w:r>
      <w:hyperlink r:id="rId12" w:history="1">
        <w:r>
          <w:rPr>
            <w:color w:val="000000" w:themeColor="text1"/>
            <w:sz w:val="28"/>
            <w:szCs w:val="28"/>
          </w:rPr>
          <w:t>п</w:t>
        </w:r>
        <w:r w:rsidRPr="00EB2C6E">
          <w:rPr>
            <w:color w:val="000000" w:themeColor="text1"/>
            <w:sz w:val="28"/>
            <w:szCs w:val="28"/>
          </w:rPr>
          <w:t>остановлением</w:t>
        </w:r>
      </w:hyperlink>
      <w:r w:rsidRPr="00060D6E">
        <w:rPr>
          <w:sz w:val="28"/>
          <w:szCs w:val="28"/>
        </w:rPr>
        <w:t xml:space="preserve"> Главного государственного санитарного врача Российско</w:t>
      </w:r>
      <w:r>
        <w:rPr>
          <w:sz w:val="28"/>
          <w:szCs w:val="28"/>
        </w:rPr>
        <w:t xml:space="preserve">й Федерации от 30 июня 2020 года № 16 </w:t>
      </w:r>
      <w:r>
        <w:rPr>
          <w:sz w:val="28"/>
          <w:szCs w:val="28"/>
        </w:rPr>
        <w:br/>
        <w:t>«</w:t>
      </w:r>
      <w:r w:rsidRPr="00060D6E">
        <w:rPr>
          <w:sz w:val="28"/>
          <w:szCs w:val="28"/>
        </w:rPr>
        <w:t>Об утверждении санитарно-эпидемиологиче</w:t>
      </w:r>
      <w:r>
        <w:rPr>
          <w:sz w:val="28"/>
          <w:szCs w:val="28"/>
        </w:rPr>
        <w:t>ских правил СП 3.1/2.4.3598-20 «</w:t>
      </w:r>
      <w:r w:rsidRPr="00060D6E">
        <w:rPr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60D6E">
        <w:rPr>
          <w:sz w:val="28"/>
          <w:szCs w:val="28"/>
        </w:rPr>
        <w:t>кор</w:t>
      </w:r>
      <w:r>
        <w:rPr>
          <w:sz w:val="28"/>
          <w:szCs w:val="28"/>
        </w:rPr>
        <w:t>онавирусной</w:t>
      </w:r>
      <w:proofErr w:type="spellEnd"/>
      <w:r>
        <w:rPr>
          <w:sz w:val="28"/>
          <w:szCs w:val="28"/>
        </w:rPr>
        <w:t xml:space="preserve"> инфекции (COVID-19)»</w:t>
      </w:r>
      <w:r w:rsidRPr="00060D6E">
        <w:rPr>
          <w:sz w:val="28"/>
          <w:szCs w:val="28"/>
        </w:rPr>
        <w:t xml:space="preserve"> в образовательных</w:t>
      </w:r>
      <w:proofErr w:type="gramEnd"/>
      <w:r w:rsidRPr="00060D6E">
        <w:rPr>
          <w:sz w:val="28"/>
          <w:szCs w:val="28"/>
        </w:rPr>
        <w:t xml:space="preserve"> </w:t>
      </w:r>
      <w:proofErr w:type="gramStart"/>
      <w:r w:rsidRPr="00060D6E">
        <w:rPr>
          <w:sz w:val="28"/>
          <w:szCs w:val="28"/>
        </w:rPr>
        <w:t>организациях должны проводиться противоэпидемические мероприятия, включающие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  <w:proofErr w:type="gramEnd"/>
      <w:r w:rsidRPr="00060D6E">
        <w:rPr>
          <w:sz w:val="28"/>
          <w:szCs w:val="28"/>
        </w:rPr>
        <w:t xml:space="preserve"> При этом смена одноразовых масок должна производиться не реже 1 раза в 3 часа, фильтров – в соответствии с инструкцией по их применению. Мытье посуды и столовых приборов осуществляется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707678" w:rsidRDefault="00707678" w:rsidP="00707678">
      <w:pPr>
        <w:pStyle w:val="ConsPlusNormal"/>
        <w:jc w:val="both"/>
        <w:rPr>
          <w:sz w:val="28"/>
          <w:szCs w:val="28"/>
        </w:rPr>
      </w:pPr>
    </w:p>
    <w:p w:rsidR="00707678" w:rsidRPr="004B2A08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2A08">
        <w:rPr>
          <w:rFonts w:ascii="Times New Roman" w:hAnsi="Times New Roman" w:cs="Times New Roman"/>
          <w:b w:val="0"/>
          <w:sz w:val="28"/>
          <w:szCs w:val="28"/>
        </w:rPr>
        <w:t>4. Требования к качеству питания и условиям приема пищи</w:t>
      </w:r>
    </w:p>
    <w:p w:rsidR="00707678" w:rsidRPr="00060D6E" w:rsidRDefault="00707678" w:rsidP="007076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B2A08">
        <w:rPr>
          <w:rFonts w:ascii="Times New Roman" w:hAnsi="Times New Roman" w:cs="Times New Roman"/>
          <w:b w:val="0"/>
          <w:sz w:val="28"/>
          <w:szCs w:val="28"/>
        </w:rPr>
        <w:t>образовательной организации</w:t>
      </w:r>
    </w:p>
    <w:p w:rsidR="00707678" w:rsidRPr="00060D6E" w:rsidRDefault="00707678" w:rsidP="00707678">
      <w:pPr>
        <w:pStyle w:val="ConsPlusNormal"/>
        <w:rPr>
          <w:sz w:val="28"/>
          <w:szCs w:val="28"/>
        </w:rPr>
      </w:pP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4.1. </w:t>
      </w:r>
      <w:proofErr w:type="gramStart"/>
      <w:r w:rsidRPr="00060D6E">
        <w:rPr>
          <w:sz w:val="28"/>
          <w:szCs w:val="28"/>
        </w:rPr>
        <w:t xml:space="preserve">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</w:t>
      </w:r>
      <w:hyperlink r:id="rId13" w:history="1">
        <w:r w:rsidRPr="00EB2C6E">
          <w:rPr>
            <w:color w:val="000000" w:themeColor="text1"/>
            <w:sz w:val="28"/>
            <w:szCs w:val="28"/>
          </w:rPr>
          <w:t>правилам</w:t>
        </w:r>
      </w:hyperlink>
      <w:r w:rsidRPr="00060D6E">
        <w:rPr>
          <w:sz w:val="28"/>
          <w:szCs w:val="28"/>
        </w:rPr>
        <w:t xml:space="preserve"> и нормативам, техническим регламентам</w:t>
      </w:r>
      <w:r>
        <w:rPr>
          <w:sz w:val="28"/>
          <w:szCs w:val="28"/>
        </w:rPr>
        <w:t>, утвержденным Решениями Комиссии Таможенного союза от 9 декабря 2011 года № 882 «О принятии технического регламента Таможенного союза «Технический регламент на соковую продукцию из фруктов и овощей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 xml:space="preserve">от 9 декабря 2011 года № 883 «О принятии технического регламента Таможенного союза «Технический регламент на масложировую продукцию» и Совета Евразийской экономической комиссии от 9 октября 2013 года № 67 «О техническом регламенте Таможенного союза «О безопасности молока и молочной продукции», от 9 октября 2013 года № 68 «О техническом регламенте Таможенного союза «О безопасности мяса и мясной продукции», и </w:t>
      </w:r>
      <w:r>
        <w:rPr>
          <w:sz w:val="28"/>
          <w:szCs w:val="28"/>
        </w:rPr>
        <w:br/>
      </w:r>
      <w:hyperlink r:id="rId14" w:history="1">
        <w:r w:rsidRPr="00EB2C6E">
          <w:rPr>
            <w:color w:val="000000" w:themeColor="text1"/>
            <w:sz w:val="28"/>
            <w:szCs w:val="28"/>
          </w:rPr>
          <w:t>СП 2.3/2.4.3590</w:t>
        </w:r>
        <w:proofErr w:type="gramEnd"/>
        <w:r w:rsidRPr="00EB2C6E">
          <w:rPr>
            <w:color w:val="000000" w:themeColor="text1"/>
            <w:sz w:val="28"/>
            <w:szCs w:val="28"/>
          </w:rPr>
          <w:t>-20</w:t>
        </w:r>
      </w:hyperlink>
      <w:r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4.2. Показатели, определяющие качество сырья, применяемого для производства пищевых продуктов, должны соответствовать требованиям технических регламентов, национальных стандартов и технических условий на пищевые продукты, поставляемые для организации социального питания.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4.3. Питьевая вода, используемая в качестве компонента при производстве продуктов детского питания, должна соответствовать </w:t>
      </w:r>
      <w:r>
        <w:rPr>
          <w:sz w:val="28"/>
          <w:szCs w:val="28"/>
        </w:rPr>
        <w:t>требованиям</w:t>
      </w:r>
      <w:r w:rsidRPr="0009094D"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СП 2.3/2.4.3590-20</w:t>
      </w:r>
      <w:r w:rsidRPr="0009094D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4.4. При организации питания необходимо учитывать виды сырья, которые не используются для производства продуктов детского питания и для детей шко</w:t>
      </w:r>
      <w:r>
        <w:rPr>
          <w:sz w:val="28"/>
          <w:szCs w:val="28"/>
        </w:rPr>
        <w:t>льного возраста.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4.5. Рекомендуемые среднесуточные наборы пищевых продуктов,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hyperlink r:id="rId15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060D6E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060D6E">
        <w:rPr>
          <w:sz w:val="28"/>
          <w:szCs w:val="28"/>
        </w:rPr>
        <w:t>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4</w:t>
      </w:r>
      <w:r>
        <w:rPr>
          <w:sz w:val="28"/>
          <w:szCs w:val="28"/>
        </w:rPr>
        <w:t>.7</w:t>
      </w:r>
      <w:r w:rsidRPr="00060D6E">
        <w:rPr>
          <w:sz w:val="28"/>
          <w:szCs w:val="28"/>
        </w:rPr>
        <w:t xml:space="preserve">. </w:t>
      </w:r>
      <w:proofErr w:type="gramStart"/>
      <w:r w:rsidRPr="00060D6E">
        <w:rPr>
          <w:sz w:val="28"/>
          <w:szCs w:val="28"/>
        </w:rPr>
        <w:t xml:space="preserve">При размещении заказов на закупки пищевых продуктов и услуги по организации питания в образовательных организациях государственные (муниципальные) заказчики в соответствии с законодательством </w:t>
      </w:r>
      <w:r>
        <w:rPr>
          <w:sz w:val="28"/>
          <w:szCs w:val="28"/>
        </w:rPr>
        <w:t xml:space="preserve">Российской Федерации </w:t>
      </w:r>
      <w:r w:rsidRPr="00060D6E">
        <w:rPr>
          <w:sz w:val="28"/>
          <w:szCs w:val="28"/>
        </w:rPr>
        <w:t>о</w:t>
      </w:r>
      <w:r>
        <w:rPr>
          <w:sz w:val="28"/>
          <w:szCs w:val="28"/>
        </w:rPr>
        <w:t xml:space="preserve"> контрактной системе закупок товаров, работ, услуг для обеспечения</w:t>
      </w:r>
      <w:r w:rsidRPr="00060D6E">
        <w:rPr>
          <w:sz w:val="28"/>
          <w:szCs w:val="28"/>
        </w:rPr>
        <w:t xml:space="preserve"> государственных и муниципальных нужд устанавливают требования, которые должны включать обязательные требования к безопасности, пищевой ценности и качеству сырья, готовых продуктов питания, тары, посуды, а также дополнительные требования</w:t>
      </w:r>
      <w:proofErr w:type="gramEnd"/>
      <w:r w:rsidRPr="00060D6E">
        <w:rPr>
          <w:sz w:val="28"/>
          <w:szCs w:val="28"/>
        </w:rPr>
        <w:t xml:space="preserve"> к пищевой ценности, качеству, срокам годности, таре и упаковке пищевых продуктов.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060D6E">
        <w:rPr>
          <w:sz w:val="28"/>
          <w:szCs w:val="28"/>
        </w:rPr>
        <w:t>Поступающая пищевая продукция должна иметь все необходимые сопроводительные документы, подтверждающие ее качество и безопасность, а также достоверную, доступную и достаточную информацию о маркировке продукции, составленную в соответствии с требованиями нормативно-технических документов.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060D6E">
        <w:rPr>
          <w:sz w:val="28"/>
          <w:szCs w:val="28"/>
        </w:rPr>
        <w:t>. Столовая посуда и приборы, тара должны соответствовать санитарно-эпидемиологическим требованиям</w:t>
      </w:r>
      <w:r w:rsidRPr="00EB2C6E">
        <w:rPr>
          <w:color w:val="000000" w:themeColor="text1"/>
          <w:sz w:val="28"/>
          <w:szCs w:val="28"/>
        </w:rPr>
        <w:t xml:space="preserve"> </w:t>
      </w:r>
      <w:hyperlink r:id="rId16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 w:rsidRPr="00060D6E">
        <w:rPr>
          <w:sz w:val="28"/>
          <w:szCs w:val="28"/>
        </w:rPr>
        <w:t xml:space="preserve"> и быть выполнены из материалов, допущенных для контакта с пищевыми продуктами в соответстви</w:t>
      </w:r>
      <w:r>
        <w:rPr>
          <w:sz w:val="28"/>
          <w:szCs w:val="28"/>
        </w:rPr>
        <w:t>и с гигиеническими нормативами. Мытье и хранение</w:t>
      </w:r>
      <w:r w:rsidRPr="00060D6E">
        <w:rPr>
          <w:sz w:val="28"/>
          <w:szCs w:val="28"/>
        </w:rPr>
        <w:t xml:space="preserve"> столовой посуды и приборов </w:t>
      </w:r>
      <w:r>
        <w:rPr>
          <w:sz w:val="28"/>
          <w:szCs w:val="28"/>
        </w:rPr>
        <w:t>должны осуществляться в соответствии с требованиями</w:t>
      </w:r>
      <w:r>
        <w:rPr>
          <w:sz w:val="28"/>
          <w:szCs w:val="28"/>
        </w:rPr>
        <w:br/>
      </w:r>
      <w:hyperlink r:id="rId17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 w:rsidRPr="00060D6E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060D6E">
        <w:rPr>
          <w:sz w:val="28"/>
          <w:szCs w:val="28"/>
        </w:rPr>
        <w:t>. Столовые образовательных о</w:t>
      </w:r>
      <w:r>
        <w:rPr>
          <w:sz w:val="28"/>
          <w:szCs w:val="28"/>
        </w:rPr>
        <w:t>рганизаций необходимо обеспечивать</w:t>
      </w:r>
      <w:r w:rsidRPr="00060D6E">
        <w:rPr>
          <w:sz w:val="28"/>
          <w:szCs w:val="28"/>
        </w:rPr>
        <w:t xml:space="preserve"> достаточным количеством столовой посуды и приборов из расчета не менее двух комплектов на одно посадочное место в целях соблюдения правил мытья и дезинфекции, а также шкафами для их хранения около раздаточной линии.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060D6E">
        <w:rPr>
          <w:sz w:val="28"/>
          <w:szCs w:val="28"/>
        </w:rPr>
        <w:t>. Не допускается использование деформированной столовой посуды с отбитыми краями, трещинам</w:t>
      </w:r>
      <w:r>
        <w:rPr>
          <w:sz w:val="28"/>
          <w:szCs w:val="28"/>
        </w:rPr>
        <w:t>и, сколами, поврежденной эмалью,</w:t>
      </w:r>
      <w:r w:rsidRPr="00060D6E">
        <w:rPr>
          <w:sz w:val="28"/>
          <w:szCs w:val="28"/>
        </w:rPr>
        <w:t xml:space="preserve"> </w:t>
      </w:r>
      <w:r>
        <w:rPr>
          <w:sz w:val="28"/>
          <w:szCs w:val="28"/>
        </w:rPr>
        <w:t>столовых приборов из алюминия,</w:t>
      </w:r>
      <w:r w:rsidRPr="00060D6E">
        <w:rPr>
          <w:sz w:val="28"/>
          <w:szCs w:val="28"/>
        </w:rPr>
        <w:t xml:space="preserve"> разделочных досок из п</w:t>
      </w:r>
      <w:r>
        <w:rPr>
          <w:sz w:val="28"/>
          <w:szCs w:val="28"/>
        </w:rPr>
        <w:t>ластмассы и прессованной фанеры,</w:t>
      </w:r>
      <w:r w:rsidRPr="00060D6E">
        <w:rPr>
          <w:sz w:val="28"/>
          <w:szCs w:val="28"/>
        </w:rPr>
        <w:t xml:space="preserve"> разделочных досок и мелкого деревянного инвентаря с трещинами и механическими повреждениями.</w:t>
      </w:r>
    </w:p>
    <w:p w:rsidR="00707678" w:rsidRPr="00060D6E" w:rsidRDefault="00707678" w:rsidP="00707678">
      <w:pPr>
        <w:pStyle w:val="ConsPlusNormal"/>
        <w:ind w:firstLine="540"/>
        <w:jc w:val="both"/>
        <w:rPr>
          <w:sz w:val="28"/>
          <w:szCs w:val="28"/>
        </w:rPr>
      </w:pPr>
    </w:p>
    <w:p w:rsidR="00707678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07678" w:rsidRPr="000D6914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6914">
        <w:rPr>
          <w:rFonts w:ascii="Times New Roman" w:hAnsi="Times New Roman" w:cs="Times New Roman"/>
          <w:b w:val="0"/>
          <w:sz w:val="28"/>
          <w:szCs w:val="28"/>
        </w:rPr>
        <w:t xml:space="preserve">5. Требования </w:t>
      </w:r>
      <w:r>
        <w:rPr>
          <w:rFonts w:ascii="Times New Roman" w:hAnsi="Times New Roman" w:cs="Times New Roman"/>
          <w:b w:val="0"/>
          <w:sz w:val="28"/>
          <w:szCs w:val="28"/>
        </w:rPr>
        <w:t>к приемке, хранению и срокам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реализации пищевых продуктов</w:t>
      </w:r>
    </w:p>
    <w:p w:rsidR="00707678" w:rsidRPr="000D6914" w:rsidRDefault="00707678" w:rsidP="00707678">
      <w:pPr>
        <w:pStyle w:val="ConsPlusNormal"/>
        <w:rPr>
          <w:sz w:val="28"/>
          <w:szCs w:val="28"/>
        </w:rPr>
      </w:pP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0D6E">
        <w:rPr>
          <w:sz w:val="28"/>
          <w:szCs w:val="28"/>
        </w:rPr>
        <w:t xml:space="preserve">.1. Перевозка и прием продовольственного сырья и пищевых продуктов осуществляется в соответствии с требованиями </w:t>
      </w:r>
      <w:hyperlink r:id="rId18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60D6E">
        <w:rPr>
          <w:sz w:val="28"/>
          <w:szCs w:val="28"/>
        </w:rPr>
        <w:t>Доставка пищевых продуктов осуществляется специализированным транспортом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060D6E">
        <w:rPr>
          <w:sz w:val="28"/>
          <w:szCs w:val="28"/>
        </w:rPr>
        <w:t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60D6E">
        <w:rPr>
          <w:sz w:val="28"/>
          <w:szCs w:val="28"/>
        </w:rPr>
        <w:t>Приемка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 и в порядке, определяемом в государственном (муниципальном) контракте.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060D6E">
        <w:rPr>
          <w:sz w:val="28"/>
          <w:szCs w:val="28"/>
        </w:rPr>
        <w:t xml:space="preserve">. Хранение пищевых продуктов осуществляется в соответствии с требованиями </w:t>
      </w:r>
      <w:hyperlink r:id="rId19" w:history="1">
        <w:r w:rsidRPr="00EB2C6E">
          <w:rPr>
            <w:color w:val="000000" w:themeColor="text1"/>
            <w:sz w:val="28"/>
            <w:szCs w:val="28"/>
          </w:rPr>
          <w:t>СП 2.4.3648-20</w:t>
        </w:r>
      </w:hyperlink>
      <w:r w:rsidRPr="00EB2C6E">
        <w:rPr>
          <w:color w:val="000000" w:themeColor="text1"/>
          <w:sz w:val="28"/>
          <w:szCs w:val="28"/>
        </w:rPr>
        <w:t xml:space="preserve">, </w:t>
      </w:r>
      <w:hyperlink r:id="rId20" w:history="1">
        <w:r w:rsidRPr="00EB2C6E">
          <w:rPr>
            <w:color w:val="000000" w:themeColor="text1"/>
            <w:sz w:val="28"/>
            <w:szCs w:val="28"/>
          </w:rPr>
          <w:t>СП 2.3/2.4.3590-20</w:t>
        </w:r>
      </w:hyperlink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Хранение продуктов в холодильных и морозильных камерах осуществляется на стеллажах и подтоварниках в таре производителя, в таре поставщика или в промаркированных емкостях. При наличии одной холодильной камеры,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060D6E">
        <w:rPr>
          <w:sz w:val="28"/>
          <w:szCs w:val="28"/>
        </w:rPr>
        <w:t>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060D6E">
        <w:rPr>
          <w:sz w:val="28"/>
          <w:szCs w:val="28"/>
        </w:rPr>
        <w:t>Продукты, имеющие специфический запах, следует хранить отдельно от других продуктов, воспринимающих запахи (сливочное</w:t>
      </w:r>
      <w:r w:rsidRPr="006F4E96"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масло, сыр, чай, сахар, соль и другие).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 целях</w:t>
      </w:r>
      <w:r w:rsidRPr="00060D6E">
        <w:rPr>
          <w:sz w:val="28"/>
          <w:szCs w:val="28"/>
        </w:rPr>
        <w:t xml:space="preserve"> </w:t>
      </w:r>
      <w:proofErr w:type="gramStart"/>
      <w:r w:rsidRPr="00060D6E">
        <w:rPr>
          <w:sz w:val="28"/>
          <w:szCs w:val="28"/>
        </w:rPr>
        <w:t>контроля за</w:t>
      </w:r>
      <w:proofErr w:type="gramEnd"/>
      <w:r w:rsidRPr="00060D6E">
        <w:rPr>
          <w:sz w:val="28"/>
          <w:szCs w:val="28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</w:t>
      </w:r>
      <w:r>
        <w:rPr>
          <w:sz w:val="28"/>
          <w:szCs w:val="28"/>
        </w:rPr>
        <w:t xml:space="preserve">(приложение № 2 </w:t>
      </w:r>
      <w:hyperlink r:id="rId21" w:history="1">
        <w:r w:rsidRPr="00EB2C6E">
          <w:rPr>
            <w:color w:val="000000" w:themeColor="text1"/>
            <w:sz w:val="28"/>
            <w:szCs w:val="28"/>
          </w:rPr>
          <w:t>СП 2.3/2.4.3590-2</w:t>
        </w:r>
      </w:hyperlink>
      <w:r>
        <w:rPr>
          <w:color w:val="000000" w:themeColor="text1"/>
          <w:sz w:val="28"/>
          <w:szCs w:val="28"/>
        </w:rPr>
        <w:t>0)</w:t>
      </w:r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060D6E">
        <w:rPr>
          <w:sz w:val="28"/>
          <w:szCs w:val="28"/>
        </w:rPr>
        <w:t xml:space="preserve"> Входной контроль поступающих продуктов осуществляется ответственным лицом</w:t>
      </w:r>
      <w:r>
        <w:rPr>
          <w:sz w:val="28"/>
          <w:szCs w:val="28"/>
        </w:rPr>
        <w:t xml:space="preserve"> организатора питания</w:t>
      </w:r>
      <w:r w:rsidRPr="00060D6E">
        <w:rPr>
          <w:sz w:val="28"/>
          <w:szCs w:val="28"/>
        </w:rPr>
        <w:t>. Результаты контроля регистрируются в журнале бракеража скоропортящихся пищевых продуктов, поступающих на пищеблок, который хранится в течение года, форма журнала определяется с учетом вида питания и санитарных норм</w:t>
      </w:r>
      <w:r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br/>
        <w:t xml:space="preserve"> № 5 </w:t>
      </w:r>
      <w:hyperlink r:id="rId22" w:history="1">
        <w:r w:rsidRPr="00EB2C6E">
          <w:rPr>
            <w:color w:val="000000" w:themeColor="text1"/>
            <w:sz w:val="28"/>
            <w:szCs w:val="28"/>
          </w:rPr>
          <w:t>СП 2.3/2.4.3590-2</w:t>
        </w:r>
      </w:hyperlink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>)</w:t>
      </w:r>
      <w:r w:rsidRPr="00060D6E">
        <w:rPr>
          <w:sz w:val="28"/>
          <w:szCs w:val="28"/>
        </w:rPr>
        <w:t>.</w:t>
      </w:r>
    </w:p>
    <w:p w:rsidR="00707678" w:rsidRDefault="00707678" w:rsidP="0070767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060D6E">
        <w:rPr>
          <w:sz w:val="28"/>
          <w:szCs w:val="28"/>
        </w:rPr>
        <w:t xml:space="preserve">Для </w:t>
      </w:r>
      <w:proofErr w:type="gramStart"/>
      <w:r w:rsidRPr="00060D6E">
        <w:rPr>
          <w:sz w:val="28"/>
          <w:szCs w:val="28"/>
        </w:rPr>
        <w:t>контроля за</w:t>
      </w:r>
      <w:proofErr w:type="gramEnd"/>
      <w:r w:rsidRPr="00060D6E">
        <w:rPr>
          <w:sz w:val="28"/>
          <w:szCs w:val="28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</w:t>
      </w:r>
      <w:r>
        <w:rPr>
          <w:sz w:val="28"/>
          <w:szCs w:val="28"/>
        </w:rPr>
        <w:br/>
      </w:r>
      <w:hyperlink r:id="rId23" w:history="1">
        <w:r w:rsidRPr="00EB2C6E">
          <w:rPr>
            <w:color w:val="000000" w:themeColor="text1"/>
            <w:sz w:val="28"/>
            <w:szCs w:val="28"/>
          </w:rPr>
          <w:t>СП 2.3/2.4.3590-2</w:t>
        </w:r>
      </w:hyperlink>
      <w:r>
        <w:rPr>
          <w:color w:val="000000" w:themeColor="text1"/>
          <w:sz w:val="28"/>
          <w:szCs w:val="28"/>
        </w:rPr>
        <w:t>0</w:t>
      </w:r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540"/>
        <w:jc w:val="both"/>
        <w:rPr>
          <w:sz w:val="28"/>
          <w:szCs w:val="28"/>
        </w:rPr>
      </w:pPr>
    </w:p>
    <w:p w:rsidR="00707678" w:rsidRPr="00D10FD5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10FD5">
        <w:rPr>
          <w:rFonts w:ascii="Times New Roman" w:hAnsi="Times New Roman" w:cs="Times New Roman"/>
          <w:b w:val="0"/>
          <w:sz w:val="28"/>
          <w:szCs w:val="28"/>
        </w:rPr>
        <w:t>6. Требования к кадровому обеспечению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0FD5">
        <w:rPr>
          <w:rFonts w:ascii="Times New Roman" w:hAnsi="Times New Roman" w:cs="Times New Roman"/>
          <w:b w:val="0"/>
          <w:sz w:val="28"/>
          <w:szCs w:val="28"/>
        </w:rPr>
        <w:t>технологического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10FD5">
        <w:rPr>
          <w:rFonts w:ascii="Times New Roman" w:hAnsi="Times New Roman" w:cs="Times New Roman"/>
          <w:b w:val="0"/>
          <w:sz w:val="28"/>
          <w:szCs w:val="28"/>
        </w:rPr>
        <w:t xml:space="preserve"> процесса, условиям труда персонала</w:t>
      </w:r>
    </w:p>
    <w:p w:rsidR="00707678" w:rsidRPr="00060D6E" w:rsidRDefault="00707678" w:rsidP="00707678">
      <w:pPr>
        <w:pStyle w:val="ConsPlusNormal"/>
        <w:rPr>
          <w:sz w:val="28"/>
          <w:szCs w:val="28"/>
        </w:rPr>
      </w:pP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0D6E">
        <w:rPr>
          <w:sz w:val="28"/>
          <w:szCs w:val="28"/>
        </w:rPr>
        <w:t xml:space="preserve">.1. Условия </w:t>
      </w:r>
      <w:proofErr w:type="gramStart"/>
      <w:r w:rsidRPr="00060D6E">
        <w:rPr>
          <w:sz w:val="28"/>
          <w:szCs w:val="28"/>
        </w:rPr>
        <w:t>труда работников организаций питания образовательных организаций</w:t>
      </w:r>
      <w:proofErr w:type="gramEnd"/>
      <w:r w:rsidRPr="00060D6E">
        <w:rPr>
          <w:sz w:val="28"/>
          <w:szCs w:val="28"/>
        </w:rPr>
        <w:t xml:space="preserve"> должны отвечать требованиям нормативных документов в области гигиены труда. Санитарно-бытовое обеспечение работающих осуществляется в соответствии с санитарными правилами и нормами </w:t>
      </w:r>
      <w:hyperlink r:id="rId24" w:history="1">
        <w:r w:rsidRPr="00EB2C6E">
          <w:rPr>
            <w:color w:val="000000" w:themeColor="text1"/>
            <w:sz w:val="28"/>
            <w:szCs w:val="28"/>
          </w:rPr>
          <w:t>СП 2.3/2.4.3590-2</w:t>
        </w:r>
      </w:hyperlink>
      <w:r>
        <w:rPr>
          <w:color w:val="000000" w:themeColor="text1"/>
          <w:sz w:val="28"/>
          <w:szCs w:val="28"/>
        </w:rPr>
        <w:t>0</w:t>
      </w:r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0D6E">
        <w:rPr>
          <w:sz w:val="28"/>
          <w:szCs w:val="28"/>
        </w:rPr>
        <w:t xml:space="preserve">.2. В столовой должны быть созданы условия для соблюдения персоналом правил личной гигиены в соответствии с </w:t>
      </w:r>
      <w:hyperlink r:id="rId25" w:history="1">
        <w:r w:rsidRPr="00EB2C6E">
          <w:rPr>
            <w:color w:val="000000" w:themeColor="text1"/>
            <w:sz w:val="28"/>
            <w:szCs w:val="28"/>
          </w:rPr>
          <w:t>СП 2.3/2.4.3590-2</w:t>
        </w:r>
      </w:hyperlink>
      <w:r>
        <w:rPr>
          <w:color w:val="000000" w:themeColor="text1"/>
          <w:sz w:val="28"/>
          <w:szCs w:val="28"/>
        </w:rPr>
        <w:t>0</w:t>
      </w:r>
      <w:r w:rsidRPr="00EB2C6E">
        <w:rPr>
          <w:color w:val="000000" w:themeColor="text1"/>
          <w:sz w:val="28"/>
          <w:szCs w:val="28"/>
        </w:rPr>
        <w:t>.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0D6E">
        <w:rPr>
          <w:sz w:val="28"/>
          <w:szCs w:val="28"/>
        </w:rPr>
        <w:t>.3. К работе допускаются лица, имеющие соответствующую профессиональную квалификацию</w:t>
      </w:r>
      <w:r>
        <w:rPr>
          <w:sz w:val="28"/>
          <w:szCs w:val="28"/>
        </w:rPr>
        <w:t>, прошедшие предварительный, при поступлении на работу, и периодический медицинские осмотры, гигиеническую подготовку и аттестацию.</w:t>
      </w:r>
      <w:r w:rsidRPr="00060D6E">
        <w:rPr>
          <w:sz w:val="28"/>
          <w:szCs w:val="28"/>
        </w:rPr>
        <w:t xml:space="preserve"> 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60D6E">
        <w:rPr>
          <w:sz w:val="28"/>
          <w:szCs w:val="28"/>
        </w:rPr>
        <w:t>.4. Каждый работник должен иметь личную медицинскую книжку установленного образца и отметку о допуске к работе.</w:t>
      </w:r>
    </w:p>
    <w:p w:rsidR="00707678" w:rsidRPr="00D10FD5" w:rsidRDefault="00707678" w:rsidP="00707678">
      <w:pPr>
        <w:pStyle w:val="ConsPlusNormal"/>
        <w:ind w:firstLine="540"/>
        <w:jc w:val="both"/>
        <w:rPr>
          <w:sz w:val="28"/>
          <w:szCs w:val="28"/>
        </w:rPr>
      </w:pPr>
    </w:p>
    <w:p w:rsidR="00707678" w:rsidRPr="00D10FD5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10FD5">
        <w:rPr>
          <w:rFonts w:ascii="Times New Roman" w:hAnsi="Times New Roman" w:cs="Times New Roman"/>
          <w:b w:val="0"/>
          <w:sz w:val="28"/>
          <w:szCs w:val="28"/>
        </w:rPr>
        <w:t>7. Обеспечение контроля качества и организации</w:t>
      </w:r>
    </w:p>
    <w:p w:rsidR="00707678" w:rsidRPr="00D10FD5" w:rsidRDefault="00707678" w:rsidP="007076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0FD5">
        <w:rPr>
          <w:rFonts w:ascii="Times New Roman" w:hAnsi="Times New Roman" w:cs="Times New Roman"/>
          <w:b w:val="0"/>
          <w:sz w:val="28"/>
          <w:szCs w:val="28"/>
        </w:rPr>
        <w:t xml:space="preserve">питания </w:t>
      </w:r>
      <w:proofErr w:type="gramStart"/>
      <w:r w:rsidRPr="00D10FD5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</w:p>
    <w:p w:rsidR="00707678" w:rsidRPr="00060D6E" w:rsidRDefault="00707678" w:rsidP="00707678">
      <w:pPr>
        <w:pStyle w:val="ConsPlusNormal"/>
        <w:rPr>
          <w:sz w:val="28"/>
          <w:szCs w:val="28"/>
        </w:rPr>
      </w:pP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0D6E">
        <w:rPr>
          <w:sz w:val="28"/>
          <w:szCs w:val="28"/>
        </w:rPr>
        <w:t>.1. Образовательная организация является ответственным л</w:t>
      </w:r>
      <w:r>
        <w:rPr>
          <w:sz w:val="28"/>
          <w:szCs w:val="28"/>
        </w:rPr>
        <w:t>ицом за организацию и качество</w:t>
      </w:r>
      <w:r w:rsidRPr="00060D6E">
        <w:rPr>
          <w:sz w:val="28"/>
          <w:szCs w:val="28"/>
        </w:rPr>
        <w:t xml:space="preserve"> питания </w:t>
      </w:r>
      <w:proofErr w:type="gramStart"/>
      <w:r w:rsidRPr="00060D6E">
        <w:rPr>
          <w:sz w:val="28"/>
          <w:szCs w:val="28"/>
        </w:rPr>
        <w:t>обучающихся</w:t>
      </w:r>
      <w:proofErr w:type="gramEnd"/>
      <w:r w:rsidRPr="00060D6E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0D6E">
        <w:rPr>
          <w:sz w:val="28"/>
          <w:szCs w:val="28"/>
        </w:rPr>
        <w:t xml:space="preserve">.2. </w:t>
      </w:r>
      <w:r>
        <w:rPr>
          <w:sz w:val="28"/>
          <w:szCs w:val="28"/>
        </w:rPr>
        <w:t>Ю</w:t>
      </w:r>
      <w:r w:rsidRPr="00060D6E">
        <w:rPr>
          <w:sz w:val="28"/>
          <w:szCs w:val="28"/>
        </w:rPr>
        <w:t>ридические лица и индивидуальные предприниматели, деятельность которых связана с организацией и (или) обеспечением питания обучающихся, обеспечивают реализацию мероприятий, направленных на охрану здоровья обучающихся, в том числе: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60D6E">
        <w:rPr>
          <w:sz w:val="28"/>
          <w:szCs w:val="28"/>
        </w:rPr>
        <w:t xml:space="preserve"> соблюдение требований качества и безопасности, сроков годности, поступающих на пищеблок продовольстве</w:t>
      </w:r>
      <w:r>
        <w:rPr>
          <w:sz w:val="28"/>
          <w:szCs w:val="28"/>
        </w:rPr>
        <w:t>нного сырья и пищевых продуктов;</w:t>
      </w:r>
      <w:r w:rsidRPr="00060D6E">
        <w:rPr>
          <w:sz w:val="28"/>
          <w:szCs w:val="28"/>
        </w:rPr>
        <w:t xml:space="preserve"> 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60D6E">
        <w:rPr>
          <w:sz w:val="28"/>
          <w:szCs w:val="28"/>
        </w:rPr>
        <w:t>проведение производственного контроля;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60D6E">
        <w:rPr>
          <w:sz w:val="28"/>
          <w:szCs w:val="28"/>
        </w:rPr>
        <w:t xml:space="preserve">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 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предъявляемым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0D6E">
        <w:rPr>
          <w:sz w:val="28"/>
          <w:szCs w:val="28"/>
        </w:rPr>
        <w:t>.3.</w:t>
      </w:r>
      <w:r>
        <w:rPr>
          <w:sz w:val="28"/>
          <w:szCs w:val="28"/>
        </w:rPr>
        <w:t xml:space="preserve"> Качество готовой пищи в школьных столовых ежедневно должна проверять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комиссия, в состав которой входят заведующий производством (шеф-повар) школьной столовой, медработник и представитель администрации образовательной организации. Без бракеража не должна поступать в реализацию ни одна партия приготовленных блюд и изделий. Готовая продукция должна подвергаться проверке по мере ее изготовления, о чем должна производиться запись в </w:t>
      </w:r>
      <w:proofErr w:type="spellStart"/>
      <w:r>
        <w:rPr>
          <w:sz w:val="28"/>
          <w:szCs w:val="28"/>
        </w:rPr>
        <w:t>бракеражном</w:t>
      </w:r>
      <w:proofErr w:type="spellEnd"/>
      <w:r>
        <w:rPr>
          <w:sz w:val="28"/>
          <w:szCs w:val="28"/>
        </w:rPr>
        <w:t xml:space="preserve"> журнале (приложение </w:t>
      </w:r>
      <w:r>
        <w:rPr>
          <w:sz w:val="28"/>
          <w:szCs w:val="28"/>
        </w:rPr>
        <w:br/>
        <w:t xml:space="preserve">№ 4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2.3/2.4.3590-20). 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0D6E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 столовых образовательных организаций, в которых применяется модель полного цикла организации питания, в соответствии с планировочными решениями должны приниматься меры по организации самостоятельной системы лабораторного контроля входного сырья. 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0D6E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Повседневный контроль за работой школьной столовой должен осуществляться при взаимодействии с родителями (законными представителями)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родительского контроля может осуществляться родителями (законными представителями) обучающихся индивидуально, в форме анкетирования родителей (законных представителей) обучающихся и обучающихся, участия в работе общешкольной комиссии. Порядок проведения мероприятий по родительскому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организацией питания обучающихся, в том числе регламентирующий порядок доступа родителей (законных представителей) обучающихся в помещения приема пищи, рекомендуется регламентировать локальным нормативным актом образовательной организации. Результаты проверок должны отражаться в контрольном журнале. Рекомендуется использовать при организации контроля современные информационные технологии (публикация результатов контроля на официальном сайте образовательной организации в информационно-телекоммуникационной сети «Интернет»).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60D6E">
        <w:rPr>
          <w:sz w:val="28"/>
          <w:szCs w:val="28"/>
        </w:rPr>
        <w:t xml:space="preserve">.6. </w:t>
      </w:r>
      <w:r>
        <w:rPr>
          <w:sz w:val="28"/>
          <w:szCs w:val="28"/>
        </w:rPr>
        <w:t xml:space="preserve">При проведении мероприятий родительского </w:t>
      </w:r>
      <w:proofErr w:type="gramStart"/>
      <w:r>
        <w:rPr>
          <w:sz w:val="28"/>
          <w:szCs w:val="28"/>
        </w:rPr>
        <w:t>контроля</w:t>
      </w:r>
      <w:proofErr w:type="gramEnd"/>
      <w:r>
        <w:rPr>
          <w:sz w:val="28"/>
          <w:szCs w:val="28"/>
        </w:rPr>
        <w:t xml:space="preserve"> за организацией питания обучающихся в образовательных организациях могут быть оценены: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реализуемых блюд утвержденному меню;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возможность дегустации блюд, их внешний вид, вкусовые качества;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условия соблюдения правил личной гигиены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наличие и состояние санитарной одежды у сотрудников, осуществляющих раздачу готовых блюд;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объем и вид пищевых отходов после приема пищи;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наличие лабораторно-инструментальных исследований качества и безопасности поступающей пищевой продукции и готовых блюд;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вкусовые предпочтения обучающихся, удовлетворенность ассортиментом и качеством потребляемых блюд по результатам выборочного опроса обучающихся с согласия их родителей (законных представителей);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информирование родителей (законных представителей) обучающихся и обучающихся о здоровом питании. </w:t>
      </w:r>
    </w:p>
    <w:p w:rsidR="00707678" w:rsidRPr="00060D6E" w:rsidRDefault="00707678" w:rsidP="00707678">
      <w:pPr>
        <w:pStyle w:val="ConsPlusNormal"/>
        <w:jc w:val="both"/>
        <w:rPr>
          <w:sz w:val="28"/>
          <w:szCs w:val="28"/>
        </w:rPr>
      </w:pPr>
    </w:p>
    <w:p w:rsidR="00707678" w:rsidRPr="00614C8C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4C8C">
        <w:rPr>
          <w:rFonts w:ascii="Times New Roman" w:hAnsi="Times New Roman" w:cs="Times New Roman"/>
          <w:b w:val="0"/>
          <w:sz w:val="28"/>
          <w:szCs w:val="28"/>
        </w:rPr>
        <w:t>8. Организация мониторинга горячего питания</w:t>
      </w:r>
    </w:p>
    <w:p w:rsidR="00707678" w:rsidRPr="00060D6E" w:rsidRDefault="00707678" w:rsidP="00707678">
      <w:pPr>
        <w:pStyle w:val="ConsPlusNormal"/>
        <w:rPr>
          <w:sz w:val="28"/>
          <w:szCs w:val="28"/>
        </w:rPr>
      </w:pP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60D6E">
        <w:rPr>
          <w:sz w:val="28"/>
          <w:szCs w:val="28"/>
        </w:rPr>
        <w:t xml:space="preserve">.1. Мониторинг горячего питания проводится </w:t>
      </w:r>
      <w:r>
        <w:rPr>
          <w:sz w:val="28"/>
          <w:szCs w:val="28"/>
        </w:rPr>
        <w:t xml:space="preserve">в целях </w:t>
      </w:r>
      <w:r w:rsidRPr="00060D6E">
        <w:rPr>
          <w:sz w:val="28"/>
          <w:szCs w:val="28"/>
        </w:rPr>
        <w:t>оценки эффективности организации горячего здорового питания обучающихся в 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образовательной организации, государственные и муниципальные органы управления образованием и орган управления образовательной организацией.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60D6E">
        <w:rPr>
          <w:sz w:val="28"/>
          <w:szCs w:val="28"/>
        </w:rPr>
        <w:t>.2. Показателями мониторинга горячего питания являются: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60D6E">
        <w:rPr>
          <w:sz w:val="28"/>
          <w:szCs w:val="28"/>
        </w:rPr>
        <w:t xml:space="preserve"> количество обучающихся в 1 – 4 классах;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60D6E">
        <w:rPr>
          <w:sz w:val="28"/>
          <w:szCs w:val="28"/>
        </w:rPr>
        <w:t xml:space="preserve"> количество обучающихся в первую смену в 1 – 4 классах;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60D6E">
        <w:rPr>
          <w:sz w:val="28"/>
          <w:szCs w:val="28"/>
        </w:rPr>
        <w:t xml:space="preserve"> количество обучающихся во вторую смену в 1 – 4 классах;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60D6E">
        <w:rPr>
          <w:sz w:val="28"/>
          <w:szCs w:val="28"/>
        </w:rPr>
        <w:t xml:space="preserve"> тип пищеблока (столовые, работающие на продовольственном сырье, столовые, работающие на полуфабрикатах (</w:t>
      </w:r>
      <w:proofErr w:type="spellStart"/>
      <w:r w:rsidRPr="00060D6E">
        <w:rPr>
          <w:sz w:val="28"/>
          <w:szCs w:val="28"/>
        </w:rPr>
        <w:t>доготовочные</w:t>
      </w:r>
      <w:proofErr w:type="spellEnd"/>
      <w:r w:rsidRPr="00060D6E">
        <w:rPr>
          <w:sz w:val="28"/>
          <w:szCs w:val="28"/>
        </w:rPr>
        <w:t xml:space="preserve">), </w:t>
      </w:r>
      <w:proofErr w:type="spellStart"/>
      <w:proofErr w:type="gramStart"/>
      <w:r w:rsidRPr="00060D6E">
        <w:rPr>
          <w:sz w:val="28"/>
          <w:szCs w:val="28"/>
        </w:rPr>
        <w:t>буфеты-раздаточные</w:t>
      </w:r>
      <w:proofErr w:type="spellEnd"/>
      <w:proofErr w:type="gramEnd"/>
      <w:r w:rsidRPr="00060D6E">
        <w:rPr>
          <w:sz w:val="28"/>
          <w:szCs w:val="28"/>
        </w:rPr>
        <w:t>);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060D6E">
        <w:rPr>
          <w:sz w:val="28"/>
          <w:szCs w:val="28"/>
        </w:rPr>
        <w:t xml:space="preserve"> количество посадочных мест в обеденном зале;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060D6E">
        <w:rPr>
          <w:sz w:val="28"/>
          <w:szCs w:val="28"/>
        </w:rPr>
        <w:t xml:space="preserve"> наличие меню, соотве</w:t>
      </w:r>
      <w:r>
        <w:rPr>
          <w:sz w:val="28"/>
          <w:szCs w:val="28"/>
        </w:rPr>
        <w:t xml:space="preserve">тствующего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 w:rsidRPr="00060D6E">
        <w:rPr>
          <w:sz w:val="28"/>
          <w:szCs w:val="28"/>
        </w:rPr>
        <w:t>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060D6E">
        <w:rPr>
          <w:sz w:val="28"/>
          <w:szCs w:val="28"/>
        </w:rPr>
        <w:t xml:space="preserve"> наличие родительского (общественного </w:t>
      </w:r>
      <w:proofErr w:type="gramStart"/>
      <w:r w:rsidRPr="00060D6E">
        <w:rPr>
          <w:sz w:val="28"/>
          <w:szCs w:val="28"/>
        </w:rPr>
        <w:t>контроля) за</w:t>
      </w:r>
      <w:proofErr w:type="gramEnd"/>
      <w:r w:rsidRPr="00060D6E">
        <w:rPr>
          <w:sz w:val="28"/>
          <w:szCs w:val="28"/>
        </w:rPr>
        <w:t xml:space="preserve"> организацией питания детей;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060D6E">
        <w:rPr>
          <w:sz w:val="28"/>
          <w:szCs w:val="28"/>
        </w:rPr>
        <w:t xml:space="preserve"> объем и вид пищевых отходов после приема пищи;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060D6E">
        <w:rPr>
          <w:sz w:val="28"/>
          <w:szCs w:val="28"/>
        </w:rPr>
        <w:t xml:space="preserve"> информация по выполнению контрактных обязательств о качестве и безопасности поставляемых пищевых продуктов;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060D6E">
        <w:rPr>
          <w:sz w:val="28"/>
          <w:szCs w:val="28"/>
        </w:rPr>
        <w:t xml:space="preserve"> удовлетворенность пи</w:t>
      </w:r>
      <w:r>
        <w:rPr>
          <w:sz w:val="28"/>
          <w:szCs w:val="28"/>
        </w:rPr>
        <w:t>танием обучающихся и родителей (законных представителей) обучающихся.</w:t>
      </w:r>
    </w:p>
    <w:p w:rsidR="00707678" w:rsidRPr="00060D6E" w:rsidRDefault="00707678" w:rsidP="00707678">
      <w:pPr>
        <w:pStyle w:val="ConsPlusNormal"/>
        <w:rPr>
          <w:sz w:val="28"/>
          <w:szCs w:val="28"/>
        </w:rPr>
      </w:pPr>
    </w:p>
    <w:p w:rsidR="00707678" w:rsidRPr="00614C8C" w:rsidRDefault="00707678" w:rsidP="0070767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4C8C">
        <w:rPr>
          <w:rFonts w:ascii="Times New Roman" w:hAnsi="Times New Roman" w:cs="Times New Roman"/>
          <w:b w:val="0"/>
          <w:sz w:val="28"/>
          <w:szCs w:val="28"/>
        </w:rPr>
        <w:t>9. Особенности организации питания детей, страдающих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4C8C">
        <w:rPr>
          <w:rFonts w:ascii="Times New Roman" w:hAnsi="Times New Roman" w:cs="Times New Roman"/>
          <w:b w:val="0"/>
          <w:sz w:val="28"/>
          <w:szCs w:val="28"/>
        </w:rPr>
        <w:t>заболеваниями, сопровождающимися ограничениями в питании</w:t>
      </w:r>
    </w:p>
    <w:p w:rsidR="00707678" w:rsidRPr="00060D6E" w:rsidRDefault="00707678" w:rsidP="00707678">
      <w:pPr>
        <w:pStyle w:val="ConsPlusNormal"/>
        <w:rPr>
          <w:sz w:val="28"/>
          <w:szCs w:val="28"/>
        </w:rPr>
      </w:pP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.1. </w:t>
      </w:r>
      <w:r>
        <w:rPr>
          <w:sz w:val="28"/>
          <w:szCs w:val="28"/>
        </w:rPr>
        <w:t>Каждый обучающийся</w:t>
      </w:r>
      <w:r w:rsidRPr="00060D6E">
        <w:rPr>
          <w:sz w:val="28"/>
          <w:szCs w:val="28"/>
        </w:rPr>
        <w:t xml:space="preserve"> имеет право на здоровое питание, в том числе с учетом имеющихся заболеваний, требующих индивидуального подхода к организации питания (сахарный диабет, </w:t>
      </w:r>
      <w:proofErr w:type="spellStart"/>
      <w:r w:rsidRPr="00060D6E">
        <w:rPr>
          <w:sz w:val="28"/>
          <w:szCs w:val="28"/>
        </w:rPr>
        <w:t>фенилкетонурия</w:t>
      </w:r>
      <w:proofErr w:type="spellEnd"/>
      <w:r w:rsidRPr="00060D6E">
        <w:rPr>
          <w:sz w:val="28"/>
          <w:szCs w:val="28"/>
        </w:rPr>
        <w:t xml:space="preserve">, </w:t>
      </w:r>
      <w:proofErr w:type="spellStart"/>
      <w:r w:rsidRPr="00060D6E">
        <w:rPr>
          <w:sz w:val="28"/>
          <w:szCs w:val="28"/>
        </w:rPr>
        <w:t>целиакия</w:t>
      </w:r>
      <w:proofErr w:type="spellEnd"/>
      <w:r w:rsidRPr="00060D6E">
        <w:rPr>
          <w:sz w:val="28"/>
          <w:szCs w:val="28"/>
        </w:rPr>
        <w:t xml:space="preserve">, </w:t>
      </w:r>
      <w:proofErr w:type="spellStart"/>
      <w:r w:rsidRPr="00060D6E">
        <w:rPr>
          <w:sz w:val="28"/>
          <w:szCs w:val="28"/>
        </w:rPr>
        <w:t>муковисцидоз</w:t>
      </w:r>
      <w:proofErr w:type="spellEnd"/>
      <w:r w:rsidRPr="00060D6E">
        <w:rPr>
          <w:sz w:val="28"/>
          <w:szCs w:val="28"/>
        </w:rPr>
        <w:t>, пищевая аллергия).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>.2. Сахарный диабет.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.2.1. </w:t>
      </w:r>
      <w:proofErr w:type="gramStart"/>
      <w:r w:rsidRPr="00060D6E">
        <w:rPr>
          <w:sz w:val="28"/>
          <w:szCs w:val="28"/>
        </w:rPr>
        <w:t>В меню для</w:t>
      </w:r>
      <w:r>
        <w:rPr>
          <w:sz w:val="28"/>
          <w:szCs w:val="28"/>
        </w:rPr>
        <w:t xml:space="preserve"> обучающихся</w:t>
      </w:r>
      <w:r w:rsidRPr="00060D6E">
        <w:rPr>
          <w:sz w:val="28"/>
          <w:szCs w:val="28"/>
        </w:rPr>
        <w:t xml:space="preserve"> с сахарным диабетом рекомендуется включать продукты, являющиеся источниками полноценного белка, и продукты с низким </w:t>
      </w:r>
      <w:proofErr w:type="spellStart"/>
      <w:r w:rsidRPr="00060D6E">
        <w:rPr>
          <w:sz w:val="28"/>
          <w:szCs w:val="28"/>
        </w:rPr>
        <w:t>гликемическим</w:t>
      </w:r>
      <w:proofErr w:type="spellEnd"/>
      <w:r w:rsidRPr="00060D6E">
        <w:rPr>
          <w:sz w:val="28"/>
          <w:szCs w:val="28"/>
        </w:rPr>
        <w:t xml:space="preserve"> индексом.</w:t>
      </w:r>
      <w:proofErr w:type="gramEnd"/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Для предотвращения риска развития избыточной массы тела общее потребление жиро</w:t>
      </w:r>
      <w:r>
        <w:rPr>
          <w:sz w:val="28"/>
          <w:szCs w:val="28"/>
        </w:rPr>
        <w:t>в рекомендуется сократить до 30 процентов</w:t>
      </w:r>
      <w:r w:rsidRPr="00060D6E">
        <w:rPr>
          <w:sz w:val="28"/>
          <w:szCs w:val="28"/>
        </w:rPr>
        <w:t xml:space="preserve"> от суточной калорийности рациона,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.2.2. </w:t>
      </w:r>
      <w:r>
        <w:rPr>
          <w:sz w:val="28"/>
          <w:szCs w:val="28"/>
        </w:rPr>
        <w:t xml:space="preserve">В целях </w:t>
      </w:r>
      <w:r w:rsidRPr="00060D6E">
        <w:rPr>
          <w:sz w:val="28"/>
          <w:szCs w:val="28"/>
        </w:rPr>
        <w:t>профилактики гипогликемии приемы пищи для детей с сахарным диабетом необходимо осуществлять четко по расписанию, следует учитывать, что рекомендуемый интервал между приемами пищи должен составлять не более 4 часов.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9.2.3. </w:t>
      </w:r>
      <w:proofErr w:type="gramStart"/>
      <w:r>
        <w:rPr>
          <w:sz w:val="28"/>
          <w:szCs w:val="28"/>
        </w:rPr>
        <w:t>Для обучающихся</w:t>
      </w:r>
      <w:r w:rsidRPr="00060D6E">
        <w:rPr>
          <w:sz w:val="28"/>
          <w:szCs w:val="28"/>
        </w:rPr>
        <w:t xml:space="preserve">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  <w:proofErr w:type="gramEnd"/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.2.4. </w:t>
      </w:r>
      <w:proofErr w:type="gramStart"/>
      <w:r>
        <w:rPr>
          <w:sz w:val="28"/>
          <w:szCs w:val="28"/>
        </w:rPr>
        <w:t xml:space="preserve">В целях </w:t>
      </w:r>
      <w:r w:rsidRPr="00060D6E">
        <w:rPr>
          <w:sz w:val="28"/>
          <w:szCs w:val="28"/>
        </w:rPr>
        <w:t>обес</w:t>
      </w:r>
      <w:r>
        <w:rPr>
          <w:sz w:val="28"/>
          <w:szCs w:val="28"/>
        </w:rPr>
        <w:t>печения безопасных для обучающихся с</w:t>
      </w:r>
      <w:r w:rsidRPr="00060D6E">
        <w:rPr>
          <w:sz w:val="28"/>
          <w:szCs w:val="28"/>
        </w:rPr>
        <w:t xml:space="preserve"> сахарным диабетом условий воспитания и обучения администрации образовательной организации совместно с родителями (законными представителями) рекомендуется </w:t>
      </w:r>
      <w:r>
        <w:rPr>
          <w:sz w:val="28"/>
          <w:szCs w:val="28"/>
        </w:rPr>
        <w:t>решить вопросы режима питания обучающихся</w:t>
      </w:r>
      <w:r w:rsidRPr="00060D6E">
        <w:rPr>
          <w:sz w:val="28"/>
          <w:szCs w:val="28"/>
        </w:rPr>
        <w:t>, порядка контроля уровня сах</w:t>
      </w:r>
      <w:r>
        <w:rPr>
          <w:sz w:val="28"/>
          <w:szCs w:val="28"/>
        </w:rPr>
        <w:t>ара в крови и введения инсулина,</w:t>
      </w:r>
      <w:r w:rsidRPr="00060D6E">
        <w:rPr>
          <w:sz w:val="28"/>
          <w:szCs w:val="28"/>
        </w:rPr>
        <w:t xml:space="preserve"> проинформировать классного руководителя, учителя физической культуры, работников столовой о нали</w:t>
      </w:r>
      <w:r>
        <w:rPr>
          <w:sz w:val="28"/>
          <w:szCs w:val="28"/>
        </w:rPr>
        <w:t>чии у ребенка сахарного диабета,</w:t>
      </w:r>
      <w:r w:rsidRPr="00060D6E">
        <w:rPr>
          <w:sz w:val="28"/>
          <w:szCs w:val="28"/>
        </w:rPr>
        <w:t xml:space="preserve"> проинструктировать о симптомах гипогликемии, мерах первой помощи и профилактики.</w:t>
      </w:r>
      <w:proofErr w:type="gramEnd"/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.3. </w:t>
      </w:r>
      <w:proofErr w:type="spellStart"/>
      <w:r w:rsidRPr="00060D6E">
        <w:rPr>
          <w:sz w:val="28"/>
          <w:szCs w:val="28"/>
        </w:rPr>
        <w:t>Целиакия</w:t>
      </w:r>
      <w:proofErr w:type="spellEnd"/>
      <w:r w:rsidRPr="00060D6E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.3.1. При составлении меню рекомендуется учитывать высокое содержание </w:t>
      </w:r>
      <w:proofErr w:type="spellStart"/>
      <w:r w:rsidRPr="00060D6E">
        <w:rPr>
          <w:sz w:val="28"/>
          <w:szCs w:val="28"/>
        </w:rPr>
        <w:t>глютена</w:t>
      </w:r>
      <w:proofErr w:type="spellEnd"/>
      <w:r w:rsidRPr="00060D6E">
        <w:rPr>
          <w:sz w:val="28"/>
          <w:szCs w:val="28"/>
        </w:rPr>
        <w:t xml:space="preserve"> в некоторых продуктах питания, в список запрещенных к включению в меню продуктов попадают все продукты и блюда, содержащие пшеницу, рожь, ячмень и овес, а также продукты промышленного изготовления, содержащие скрытый </w:t>
      </w:r>
      <w:proofErr w:type="spellStart"/>
      <w:r w:rsidRPr="00060D6E">
        <w:rPr>
          <w:sz w:val="28"/>
          <w:szCs w:val="28"/>
        </w:rPr>
        <w:t>глютен</w:t>
      </w:r>
      <w:proofErr w:type="spellEnd"/>
      <w:r w:rsidRPr="00060D6E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Перечень пищевой продукции, которая рекомендована для организации питания детей и подростков с </w:t>
      </w:r>
      <w:proofErr w:type="spellStart"/>
      <w:r w:rsidRPr="00060D6E">
        <w:rPr>
          <w:sz w:val="28"/>
          <w:szCs w:val="28"/>
        </w:rPr>
        <w:t>целиакией</w:t>
      </w:r>
      <w:proofErr w:type="spellEnd"/>
      <w:r w:rsidRPr="00060D6E">
        <w:rPr>
          <w:sz w:val="28"/>
          <w:szCs w:val="28"/>
        </w:rPr>
        <w:t xml:space="preserve">, а также продукты, которые не допускаются в питании таких детей, технологические карты приведены в </w:t>
      </w:r>
      <w:r>
        <w:rPr>
          <w:sz w:val="28"/>
          <w:szCs w:val="28"/>
        </w:rPr>
        <w:br/>
      </w:r>
      <w:hyperlink r:id="rId26" w:history="1">
        <w:r w:rsidRPr="00EB2C6E">
          <w:rPr>
            <w:color w:val="000000" w:themeColor="text1"/>
            <w:sz w:val="28"/>
            <w:szCs w:val="28"/>
          </w:rPr>
          <w:t>МР 2.4.0162-19</w:t>
        </w:r>
      </w:hyperlink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9.3.2</w:t>
      </w:r>
      <w:r w:rsidRPr="00060D6E">
        <w:rPr>
          <w:sz w:val="28"/>
          <w:szCs w:val="28"/>
        </w:rPr>
        <w:t xml:space="preserve">. Рекомендуется проводить инструктаж работников </w:t>
      </w:r>
      <w:proofErr w:type="gramStart"/>
      <w:r w:rsidRPr="00060D6E">
        <w:rPr>
          <w:sz w:val="28"/>
          <w:szCs w:val="28"/>
        </w:rPr>
        <w:t>столовой</w:t>
      </w:r>
      <w:proofErr w:type="gramEnd"/>
      <w:r w:rsidRPr="00060D6E">
        <w:rPr>
          <w:sz w:val="28"/>
          <w:szCs w:val="28"/>
        </w:rPr>
        <w:t xml:space="preserve"> об особен</w:t>
      </w:r>
      <w:r>
        <w:rPr>
          <w:sz w:val="28"/>
          <w:szCs w:val="28"/>
        </w:rPr>
        <w:t>ностях организации питания обучающихся</w:t>
      </w:r>
      <w:r w:rsidRPr="00060D6E">
        <w:rPr>
          <w:sz w:val="28"/>
          <w:szCs w:val="28"/>
        </w:rPr>
        <w:t xml:space="preserve"> с </w:t>
      </w:r>
      <w:proofErr w:type="spellStart"/>
      <w:r w:rsidRPr="00060D6E">
        <w:rPr>
          <w:sz w:val="28"/>
          <w:szCs w:val="28"/>
        </w:rPr>
        <w:t>целиакией</w:t>
      </w:r>
      <w:proofErr w:type="spellEnd"/>
      <w:r w:rsidRPr="00060D6E">
        <w:rPr>
          <w:sz w:val="28"/>
          <w:szCs w:val="28"/>
        </w:rPr>
        <w:t>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9.3.3. Режим питания обучающихся</w:t>
      </w:r>
      <w:r w:rsidRPr="00060D6E">
        <w:rPr>
          <w:sz w:val="28"/>
          <w:szCs w:val="28"/>
        </w:rPr>
        <w:t xml:space="preserve"> с </w:t>
      </w:r>
      <w:proofErr w:type="spellStart"/>
      <w:r w:rsidRPr="00060D6E">
        <w:rPr>
          <w:sz w:val="28"/>
          <w:szCs w:val="28"/>
        </w:rPr>
        <w:t>целиакией</w:t>
      </w:r>
      <w:proofErr w:type="spellEnd"/>
      <w:r w:rsidRPr="00060D6E">
        <w:rPr>
          <w:sz w:val="28"/>
          <w:szCs w:val="28"/>
        </w:rPr>
        <w:t xml:space="preserve"> не имеет каких-либо особенностей и соответствует основному режиму питания, принятому в образовательной организации.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9.3.4</w:t>
      </w:r>
      <w:r w:rsidRPr="00060D6E">
        <w:rPr>
          <w:sz w:val="28"/>
          <w:szCs w:val="28"/>
        </w:rPr>
        <w:t>. Во избежание попадания</w:t>
      </w:r>
      <w:r>
        <w:rPr>
          <w:sz w:val="28"/>
          <w:szCs w:val="28"/>
        </w:rPr>
        <w:t xml:space="preserve"> примесей </w:t>
      </w:r>
      <w:proofErr w:type="spellStart"/>
      <w:r>
        <w:rPr>
          <w:sz w:val="28"/>
          <w:szCs w:val="28"/>
        </w:rPr>
        <w:t>глютена</w:t>
      </w:r>
      <w:proofErr w:type="spellEnd"/>
      <w:r>
        <w:rPr>
          <w:sz w:val="28"/>
          <w:szCs w:val="28"/>
        </w:rPr>
        <w:t xml:space="preserve"> в пищу обучающихся</w:t>
      </w:r>
      <w:r w:rsidRPr="00060D6E">
        <w:rPr>
          <w:sz w:val="28"/>
          <w:szCs w:val="28"/>
        </w:rPr>
        <w:t xml:space="preserve"> в образовательной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посудой, столовая посуда должна отличаться цветом или рисунком.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9.3.5</w:t>
      </w:r>
      <w:r w:rsidRPr="00060D6E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целях </w:t>
      </w:r>
      <w:r w:rsidRPr="00060D6E">
        <w:rPr>
          <w:sz w:val="28"/>
          <w:szCs w:val="28"/>
        </w:rPr>
        <w:t>об</w:t>
      </w:r>
      <w:r>
        <w:rPr>
          <w:sz w:val="28"/>
          <w:szCs w:val="28"/>
        </w:rPr>
        <w:t>еспечения безопасных для обучающихся</w:t>
      </w:r>
      <w:r w:rsidRPr="00060D6E">
        <w:rPr>
          <w:sz w:val="28"/>
          <w:szCs w:val="28"/>
        </w:rPr>
        <w:t xml:space="preserve"> с </w:t>
      </w:r>
      <w:proofErr w:type="spellStart"/>
      <w:r w:rsidRPr="00060D6E">
        <w:rPr>
          <w:sz w:val="28"/>
          <w:szCs w:val="28"/>
        </w:rPr>
        <w:t>целиакией</w:t>
      </w:r>
      <w:proofErr w:type="spellEnd"/>
      <w:r w:rsidRPr="00060D6E">
        <w:rPr>
          <w:sz w:val="28"/>
          <w:szCs w:val="28"/>
        </w:rPr>
        <w:t xml:space="preserve"> условий питания администрации образовательной организации совместно с родителями</w:t>
      </w:r>
      <w:r>
        <w:rPr>
          <w:sz w:val="28"/>
          <w:szCs w:val="28"/>
        </w:rPr>
        <w:t xml:space="preserve"> (законными представителями) обучающихся</w:t>
      </w:r>
      <w:r w:rsidRPr="00060D6E">
        <w:rPr>
          <w:sz w:val="28"/>
          <w:szCs w:val="28"/>
        </w:rPr>
        <w:t xml:space="preserve"> рекомендуется проработать вопросы режима и порядка питания ребенка, проинформировать классного руководителя, работни</w:t>
      </w:r>
      <w:r>
        <w:rPr>
          <w:sz w:val="28"/>
          <w:szCs w:val="28"/>
        </w:rPr>
        <w:t>ков столовой о наличии у обучающихся</w:t>
      </w:r>
      <w:r w:rsidRPr="00060D6E">
        <w:rPr>
          <w:sz w:val="28"/>
          <w:szCs w:val="28"/>
        </w:rPr>
        <w:t xml:space="preserve"> </w:t>
      </w:r>
      <w:proofErr w:type="spellStart"/>
      <w:r w:rsidRPr="00060D6E">
        <w:rPr>
          <w:sz w:val="28"/>
          <w:szCs w:val="28"/>
        </w:rPr>
        <w:t>целиакии</w:t>
      </w:r>
      <w:proofErr w:type="spellEnd"/>
      <w:r w:rsidRPr="00060D6E">
        <w:rPr>
          <w:sz w:val="28"/>
          <w:szCs w:val="28"/>
        </w:rPr>
        <w:t>, проинструктировать о мерах профилактики обострений.</w:t>
      </w:r>
      <w:proofErr w:type="gramEnd"/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.4. </w:t>
      </w:r>
      <w:proofErr w:type="spellStart"/>
      <w:r w:rsidRPr="00060D6E">
        <w:rPr>
          <w:sz w:val="28"/>
          <w:szCs w:val="28"/>
        </w:rPr>
        <w:t>Муковисцидоз</w:t>
      </w:r>
      <w:proofErr w:type="spellEnd"/>
      <w:r w:rsidRPr="00060D6E">
        <w:rPr>
          <w:sz w:val="28"/>
          <w:szCs w:val="28"/>
        </w:rPr>
        <w:t xml:space="preserve"> (</w:t>
      </w:r>
      <w:proofErr w:type="spellStart"/>
      <w:r w:rsidRPr="00060D6E">
        <w:rPr>
          <w:sz w:val="28"/>
          <w:szCs w:val="28"/>
        </w:rPr>
        <w:t>кистофиброз</w:t>
      </w:r>
      <w:proofErr w:type="spellEnd"/>
      <w:r w:rsidRPr="00060D6E">
        <w:rPr>
          <w:sz w:val="28"/>
          <w:szCs w:val="28"/>
        </w:rPr>
        <w:t xml:space="preserve"> поджелудочной железы).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>.4.1. Основной принцип в организации питания</w:t>
      </w:r>
      <w:r>
        <w:rPr>
          <w:sz w:val="28"/>
          <w:szCs w:val="28"/>
        </w:rPr>
        <w:t xml:space="preserve"> обучающихся</w:t>
      </w:r>
      <w:r w:rsidRPr="00060D6E">
        <w:rPr>
          <w:sz w:val="28"/>
          <w:szCs w:val="28"/>
        </w:rPr>
        <w:t xml:space="preserve"> с </w:t>
      </w:r>
      <w:proofErr w:type="spellStart"/>
      <w:r w:rsidRPr="00060D6E">
        <w:rPr>
          <w:sz w:val="28"/>
          <w:szCs w:val="28"/>
        </w:rPr>
        <w:t>муковисцидозом</w:t>
      </w:r>
      <w:proofErr w:type="spellEnd"/>
      <w:r w:rsidRPr="00060D6E">
        <w:rPr>
          <w:sz w:val="28"/>
          <w:szCs w:val="28"/>
        </w:rPr>
        <w:t xml:space="preserve"> – увеличение энергетической ценности рациона питания за счет увеличения потребления белка в 1,5 раза по сравнению с возрастной нормой и доведения жировых компонентов питания до 40 – </w:t>
      </w:r>
      <w:r>
        <w:rPr>
          <w:sz w:val="28"/>
          <w:szCs w:val="28"/>
        </w:rPr>
        <w:t>50 процентов</w:t>
      </w:r>
      <w:r w:rsidRPr="00060D6E">
        <w:rPr>
          <w:sz w:val="28"/>
          <w:szCs w:val="28"/>
        </w:rPr>
        <w:t xml:space="preserve"> от общей энергетич</w:t>
      </w:r>
      <w:r>
        <w:rPr>
          <w:sz w:val="28"/>
          <w:szCs w:val="28"/>
        </w:rPr>
        <w:t>еской емкости рациона. Для обучающихся</w:t>
      </w:r>
      <w:r w:rsidRPr="00060D6E">
        <w:rPr>
          <w:sz w:val="28"/>
          <w:szCs w:val="28"/>
        </w:rPr>
        <w:t xml:space="preserve"> с </w:t>
      </w:r>
      <w:proofErr w:type="spellStart"/>
      <w:r w:rsidRPr="00060D6E">
        <w:rPr>
          <w:sz w:val="28"/>
          <w:szCs w:val="28"/>
        </w:rPr>
        <w:t>муковисцидозом</w:t>
      </w:r>
      <w:proofErr w:type="spellEnd"/>
      <w:r w:rsidRPr="00060D6E">
        <w:rPr>
          <w:sz w:val="28"/>
          <w:szCs w:val="28"/>
        </w:rPr>
        <w:t xml:space="preserve"> рекомендуется увеличивать энергетическую ценность суточного рациона питания в возрастной группе 6 – 11 лет – на 600 ккал/сутки.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.4.2. Перечень пищевой продукции, которая рекомендована для организации питания детей и подростков с </w:t>
      </w:r>
      <w:proofErr w:type="spellStart"/>
      <w:r w:rsidRPr="00060D6E">
        <w:rPr>
          <w:sz w:val="28"/>
          <w:szCs w:val="28"/>
        </w:rPr>
        <w:t>муковисцидозом</w:t>
      </w:r>
      <w:proofErr w:type="spellEnd"/>
      <w:r w:rsidRPr="00060D6E">
        <w:rPr>
          <w:sz w:val="28"/>
          <w:szCs w:val="28"/>
        </w:rPr>
        <w:t>, а также продукты, которые не д</w:t>
      </w:r>
      <w:r>
        <w:rPr>
          <w:sz w:val="28"/>
          <w:szCs w:val="28"/>
        </w:rPr>
        <w:t>опускаются в питании таких детей</w:t>
      </w:r>
      <w:r w:rsidRPr="00060D6E">
        <w:rPr>
          <w:sz w:val="28"/>
          <w:szCs w:val="28"/>
        </w:rPr>
        <w:t xml:space="preserve">, технологические карты приведены в </w:t>
      </w:r>
      <w:hyperlink r:id="rId27" w:history="1">
        <w:r w:rsidRPr="00EB2C6E">
          <w:rPr>
            <w:color w:val="000000" w:themeColor="text1"/>
            <w:sz w:val="28"/>
            <w:szCs w:val="28"/>
          </w:rPr>
          <w:t>МР 2.4.0162-19</w:t>
        </w:r>
      </w:hyperlink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>.4.3. В пищу рекомендуется включать блюда, содержащие белки животного происхождения, жиры, сложны</w:t>
      </w:r>
      <w:r>
        <w:rPr>
          <w:sz w:val="28"/>
          <w:szCs w:val="28"/>
        </w:rPr>
        <w:t xml:space="preserve">е углеводы, в меньшей </w:t>
      </w:r>
      <w:r>
        <w:rPr>
          <w:sz w:val="28"/>
          <w:szCs w:val="28"/>
        </w:rPr>
        <w:br/>
        <w:t xml:space="preserve">степени </w:t>
      </w:r>
      <w:r w:rsidRPr="00BA4A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простые углеводы.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.4.4. Рекомендаций по особенностям технологии приготовления блюд для детей с </w:t>
      </w:r>
      <w:proofErr w:type="spellStart"/>
      <w:r w:rsidRPr="00060D6E">
        <w:rPr>
          <w:sz w:val="28"/>
          <w:szCs w:val="28"/>
        </w:rPr>
        <w:t>муковисцидозом</w:t>
      </w:r>
      <w:proofErr w:type="spellEnd"/>
      <w:r w:rsidRPr="00060D6E">
        <w:rPr>
          <w:sz w:val="28"/>
          <w:szCs w:val="28"/>
        </w:rPr>
        <w:t xml:space="preserve"> нет. </w:t>
      </w:r>
      <w:r>
        <w:rPr>
          <w:sz w:val="28"/>
          <w:szCs w:val="28"/>
        </w:rPr>
        <w:t xml:space="preserve">В целях </w:t>
      </w:r>
      <w:r w:rsidRPr="00060D6E">
        <w:rPr>
          <w:sz w:val="28"/>
          <w:szCs w:val="28"/>
        </w:rPr>
        <w:t xml:space="preserve">обеспечения оптимальных для ребенка с </w:t>
      </w:r>
      <w:proofErr w:type="spellStart"/>
      <w:r w:rsidRPr="00060D6E">
        <w:rPr>
          <w:sz w:val="28"/>
          <w:szCs w:val="28"/>
        </w:rPr>
        <w:t>муковисцидозом</w:t>
      </w:r>
      <w:proofErr w:type="spellEnd"/>
      <w:r w:rsidRPr="00060D6E">
        <w:rPr>
          <w:sz w:val="28"/>
          <w:szCs w:val="28"/>
        </w:rPr>
        <w:t xml:space="preserve"> условий питания администрации образовательной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</w:t>
      </w:r>
      <w:proofErr w:type="gramStart"/>
      <w:r w:rsidRPr="00060D6E">
        <w:rPr>
          <w:sz w:val="28"/>
          <w:szCs w:val="28"/>
        </w:rPr>
        <w:t>у</w:t>
      </w:r>
      <w:proofErr w:type="gramEnd"/>
      <w:r w:rsidRPr="0006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proofErr w:type="spellStart"/>
      <w:r w:rsidRPr="00060D6E">
        <w:rPr>
          <w:sz w:val="28"/>
          <w:szCs w:val="28"/>
        </w:rPr>
        <w:t>муковисцидоза</w:t>
      </w:r>
      <w:proofErr w:type="spellEnd"/>
      <w:r w:rsidRPr="00060D6E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.5. </w:t>
      </w:r>
      <w:proofErr w:type="spellStart"/>
      <w:r w:rsidRPr="00060D6E">
        <w:rPr>
          <w:sz w:val="28"/>
          <w:szCs w:val="28"/>
        </w:rPr>
        <w:t>Фенилкетонурия</w:t>
      </w:r>
      <w:proofErr w:type="spellEnd"/>
      <w:r w:rsidRPr="00060D6E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.5.1. Патогенетическим методом профилактики обострений </w:t>
      </w:r>
      <w:proofErr w:type="spellStart"/>
      <w:r w:rsidRPr="00060D6E">
        <w:rPr>
          <w:sz w:val="28"/>
          <w:szCs w:val="28"/>
        </w:rPr>
        <w:t>фенилкетонурии</w:t>
      </w:r>
      <w:proofErr w:type="spellEnd"/>
      <w:r w:rsidRPr="00060D6E">
        <w:rPr>
          <w:sz w:val="28"/>
          <w:szCs w:val="28"/>
        </w:rPr>
        <w:t xml:space="preserve"> является диетотерапия с заменой высокобелковых натуральных продуктов на специализированные смеси, не содержащие </w:t>
      </w:r>
      <w:proofErr w:type="spellStart"/>
      <w:r w:rsidRPr="00060D6E">
        <w:rPr>
          <w:sz w:val="28"/>
          <w:szCs w:val="28"/>
        </w:rPr>
        <w:t>фенилаланина</w:t>
      </w:r>
      <w:proofErr w:type="spellEnd"/>
      <w:r w:rsidRPr="00060D6E">
        <w:rPr>
          <w:sz w:val="28"/>
          <w:szCs w:val="28"/>
        </w:rPr>
        <w:t>, и соблюдение диеты с пониженным количеством белка.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.5.2. Перечень пищевой продукции, которая рекомендована для организации питания детей и подростков с </w:t>
      </w:r>
      <w:proofErr w:type="spellStart"/>
      <w:r w:rsidRPr="00060D6E">
        <w:rPr>
          <w:sz w:val="28"/>
          <w:szCs w:val="28"/>
        </w:rPr>
        <w:t>фенилкетонурией</w:t>
      </w:r>
      <w:proofErr w:type="spellEnd"/>
      <w:r w:rsidRPr="00060D6E">
        <w:rPr>
          <w:sz w:val="28"/>
          <w:szCs w:val="28"/>
        </w:rPr>
        <w:t xml:space="preserve">, а также продукты, которые не допускаются в питании таких детей, технологические карты приведены в </w:t>
      </w:r>
      <w:hyperlink r:id="rId28" w:history="1">
        <w:r w:rsidRPr="00EB2C6E">
          <w:rPr>
            <w:color w:val="000000" w:themeColor="text1"/>
            <w:sz w:val="28"/>
            <w:szCs w:val="28"/>
          </w:rPr>
          <w:t>МР 2.4.0162-19</w:t>
        </w:r>
      </w:hyperlink>
      <w:r w:rsidRPr="00EB2C6E">
        <w:rPr>
          <w:color w:val="000000" w:themeColor="text1"/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.5.3. Режим питания детей с </w:t>
      </w:r>
      <w:proofErr w:type="spellStart"/>
      <w:r w:rsidRPr="00060D6E">
        <w:rPr>
          <w:sz w:val="28"/>
          <w:szCs w:val="28"/>
        </w:rPr>
        <w:t>фенилкетонурией</w:t>
      </w:r>
      <w:proofErr w:type="spellEnd"/>
      <w:r w:rsidRPr="00060D6E">
        <w:rPr>
          <w:sz w:val="28"/>
          <w:szCs w:val="28"/>
        </w:rPr>
        <w:t xml:space="preserve"> не имеет особенностей и соответствует основному режиму питания, принятому в образовательной организации.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>.5.4. Технология приготовления блюд предусматривает замену высокобелковых натуральных продуктов (мяса, рыбы, творога) на специализированные смеси.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.5.5. </w:t>
      </w:r>
      <w:r>
        <w:rPr>
          <w:sz w:val="28"/>
          <w:szCs w:val="28"/>
        </w:rPr>
        <w:t xml:space="preserve">В целях </w:t>
      </w:r>
      <w:r w:rsidRPr="00060D6E">
        <w:rPr>
          <w:sz w:val="28"/>
          <w:szCs w:val="28"/>
        </w:rPr>
        <w:t>обеспечения безоп</w:t>
      </w:r>
      <w:r>
        <w:rPr>
          <w:sz w:val="28"/>
          <w:szCs w:val="28"/>
        </w:rPr>
        <w:t>асного и здорового питания, обучающихся</w:t>
      </w:r>
      <w:r w:rsidRPr="00060D6E">
        <w:rPr>
          <w:sz w:val="28"/>
          <w:szCs w:val="28"/>
        </w:rPr>
        <w:t xml:space="preserve"> с </w:t>
      </w:r>
      <w:proofErr w:type="spellStart"/>
      <w:r w:rsidRPr="00060D6E">
        <w:rPr>
          <w:sz w:val="28"/>
          <w:szCs w:val="28"/>
        </w:rPr>
        <w:t>фенилкетонурией</w:t>
      </w:r>
      <w:proofErr w:type="spellEnd"/>
      <w:r w:rsidRPr="00060D6E">
        <w:rPr>
          <w:sz w:val="28"/>
          <w:szCs w:val="28"/>
        </w:rPr>
        <w:t xml:space="preserve"> администрации образовательной организации совместно с родителями</w:t>
      </w:r>
      <w:r>
        <w:rPr>
          <w:sz w:val="28"/>
          <w:szCs w:val="28"/>
        </w:rPr>
        <w:t xml:space="preserve"> (законными представителями) обучающихся</w:t>
      </w:r>
      <w:r w:rsidRPr="00060D6E">
        <w:rPr>
          <w:sz w:val="28"/>
          <w:szCs w:val="28"/>
        </w:rPr>
        <w:t xml:space="preserve"> рекомендуется проработать</w:t>
      </w:r>
      <w:r>
        <w:rPr>
          <w:sz w:val="28"/>
          <w:szCs w:val="28"/>
        </w:rPr>
        <w:t xml:space="preserve"> вопросы порядка питания обучающихся</w:t>
      </w:r>
      <w:r w:rsidRPr="00060D6E">
        <w:rPr>
          <w:sz w:val="28"/>
          <w:szCs w:val="28"/>
        </w:rPr>
        <w:t xml:space="preserve">, проинформировать классного руководителя, работников столовой о наличии </w:t>
      </w:r>
      <w:proofErr w:type="gramStart"/>
      <w:r w:rsidRPr="00060D6E">
        <w:rPr>
          <w:sz w:val="28"/>
          <w:szCs w:val="28"/>
        </w:rPr>
        <w:t>у</w:t>
      </w:r>
      <w:proofErr w:type="gramEnd"/>
      <w:r w:rsidRPr="0006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proofErr w:type="spellStart"/>
      <w:r w:rsidRPr="00060D6E">
        <w:rPr>
          <w:sz w:val="28"/>
          <w:szCs w:val="28"/>
        </w:rPr>
        <w:t>фенилкетонурии</w:t>
      </w:r>
      <w:proofErr w:type="spellEnd"/>
      <w:r w:rsidRPr="00060D6E">
        <w:rPr>
          <w:sz w:val="28"/>
          <w:szCs w:val="28"/>
        </w:rPr>
        <w:t>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>.6. Пищевая аллергия и/или патологические реакции на пищу.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>.6.1. Необходимость в индивидуализа</w:t>
      </w:r>
      <w:r>
        <w:rPr>
          <w:sz w:val="28"/>
          <w:szCs w:val="28"/>
        </w:rPr>
        <w:t xml:space="preserve">ции питания требуется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060D6E">
        <w:rPr>
          <w:sz w:val="28"/>
          <w:szCs w:val="28"/>
        </w:rPr>
        <w:t>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.6.2. </w:t>
      </w:r>
      <w:proofErr w:type="gramStart"/>
      <w:r w:rsidRPr="00060D6E">
        <w:rPr>
          <w:sz w:val="28"/>
          <w:szCs w:val="28"/>
        </w:rPr>
        <w:t>К продуктам, наиболее часто вызывающим аллергические реакции, относятся коровье молоко, куриное яйцо, соя, арахис, орехи, пшеница, морепродукты и рыба.</w:t>
      </w:r>
      <w:proofErr w:type="gramEnd"/>
    </w:p>
    <w:p w:rsidR="00707678" w:rsidRPr="00060D6E" w:rsidRDefault="00707678" w:rsidP="0070767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питании данной группы обучающихся</w:t>
      </w:r>
      <w:r w:rsidRPr="00060D6E">
        <w:rPr>
          <w:sz w:val="28"/>
          <w:szCs w:val="28"/>
        </w:rPr>
        <w:t xml:space="preserve"> должны быть исключены продукты, провоцирующие у них аллергическую реакцию, и заменены на иные продукты, обеспечивающие физиологическую полноценность замен.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>.6.3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</w:t>
      </w:r>
      <w:r w:rsidRPr="00060D6E">
        <w:rPr>
          <w:sz w:val="28"/>
          <w:szCs w:val="28"/>
        </w:rPr>
        <w:t xml:space="preserve"> обеспечения безоп</w:t>
      </w:r>
      <w:r>
        <w:rPr>
          <w:sz w:val="28"/>
          <w:szCs w:val="28"/>
        </w:rPr>
        <w:t>асного и здорового питания обучающихся</w:t>
      </w:r>
      <w:r w:rsidRPr="00060D6E">
        <w:rPr>
          <w:sz w:val="28"/>
          <w:szCs w:val="28"/>
        </w:rPr>
        <w:t xml:space="preserve"> с пищевой аллергией администрации образовательной организации совместно с родителями </w:t>
      </w:r>
      <w:r>
        <w:rPr>
          <w:sz w:val="28"/>
          <w:szCs w:val="28"/>
        </w:rPr>
        <w:t xml:space="preserve">(законными представителями) обучающихся </w:t>
      </w:r>
      <w:r w:rsidRPr="00060D6E">
        <w:rPr>
          <w:sz w:val="28"/>
          <w:szCs w:val="28"/>
        </w:rPr>
        <w:t>рекомендуется проработать воп</w:t>
      </w:r>
      <w:r>
        <w:rPr>
          <w:sz w:val="28"/>
          <w:szCs w:val="28"/>
        </w:rPr>
        <w:t>росы организации питания обучающихся</w:t>
      </w:r>
      <w:r w:rsidRPr="00060D6E">
        <w:rPr>
          <w:sz w:val="28"/>
          <w:szCs w:val="28"/>
        </w:rPr>
        <w:t>, проинформировать клас</w:t>
      </w:r>
      <w:r>
        <w:rPr>
          <w:sz w:val="28"/>
          <w:szCs w:val="28"/>
        </w:rPr>
        <w:t>сного руководителя</w:t>
      </w:r>
      <w:r w:rsidRPr="00060D6E">
        <w:rPr>
          <w:sz w:val="28"/>
          <w:szCs w:val="28"/>
        </w:rPr>
        <w:t>, работни</w:t>
      </w:r>
      <w:r>
        <w:rPr>
          <w:sz w:val="28"/>
          <w:szCs w:val="28"/>
        </w:rPr>
        <w:t>ков столовой о наличии у обучающихся</w:t>
      </w:r>
      <w:r w:rsidRPr="00060D6E">
        <w:rPr>
          <w:sz w:val="28"/>
          <w:szCs w:val="28"/>
        </w:rPr>
        <w:t xml:space="preserve"> пищевой аллергии.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60D6E">
        <w:rPr>
          <w:sz w:val="28"/>
          <w:szCs w:val="28"/>
        </w:rPr>
        <w:t xml:space="preserve">.7. Алгоритм организации индивидуального питания в </w:t>
      </w:r>
      <w:r>
        <w:rPr>
          <w:sz w:val="28"/>
          <w:szCs w:val="28"/>
        </w:rPr>
        <w:t>образовательной организации.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Родителю (законному представителю) </w:t>
      </w:r>
      <w:r>
        <w:rPr>
          <w:sz w:val="28"/>
          <w:szCs w:val="28"/>
        </w:rPr>
        <w:t xml:space="preserve">обучающегося </w:t>
      </w:r>
      <w:r w:rsidRPr="00060D6E">
        <w:rPr>
          <w:sz w:val="28"/>
          <w:szCs w:val="28"/>
        </w:rPr>
        <w:t xml:space="preserve">рекомендуется обратиться к руководителю образовательной организации с заявлением о необходимости создания </w:t>
      </w:r>
      <w:r>
        <w:rPr>
          <w:sz w:val="28"/>
          <w:szCs w:val="28"/>
        </w:rPr>
        <w:t xml:space="preserve">обучающемуся </w:t>
      </w:r>
      <w:r w:rsidRPr="00060D6E">
        <w:rPr>
          <w:sz w:val="28"/>
          <w:szCs w:val="28"/>
        </w:rPr>
        <w:t>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060D6E">
        <w:rPr>
          <w:sz w:val="28"/>
          <w:szCs w:val="28"/>
        </w:rPr>
        <w:t xml:space="preserve">На основании полученных документов руководитель образовательной организации совместно с родителем (законным представителем) прорабатывает вопросы меню, особенности в организации питания, возможность использования в питании блюд и продуктов, принесенных из дома, </w:t>
      </w:r>
      <w:r>
        <w:rPr>
          <w:sz w:val="28"/>
          <w:szCs w:val="28"/>
        </w:rPr>
        <w:t>для обучающихся</w:t>
      </w:r>
      <w:r w:rsidRPr="00060D6E">
        <w:rPr>
          <w:sz w:val="28"/>
          <w:szCs w:val="28"/>
        </w:rPr>
        <w:t xml:space="preserve"> с сахарным диабетом – возможность контроля уровня сахара в крови и введения инсулина.</w:t>
      </w:r>
      <w:proofErr w:type="gramEnd"/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(сахарный диабет, </w:t>
      </w:r>
      <w:proofErr w:type="spellStart"/>
      <w:r w:rsidRPr="00060D6E">
        <w:rPr>
          <w:sz w:val="28"/>
          <w:szCs w:val="28"/>
        </w:rPr>
        <w:t>целиакия</w:t>
      </w:r>
      <w:proofErr w:type="spellEnd"/>
      <w:r w:rsidRPr="00060D6E">
        <w:rPr>
          <w:sz w:val="28"/>
          <w:szCs w:val="28"/>
        </w:rPr>
        <w:t xml:space="preserve">, </w:t>
      </w:r>
      <w:proofErr w:type="spellStart"/>
      <w:r w:rsidRPr="00060D6E">
        <w:rPr>
          <w:sz w:val="28"/>
          <w:szCs w:val="28"/>
        </w:rPr>
        <w:t>фенилкетонурия</w:t>
      </w:r>
      <w:proofErr w:type="spellEnd"/>
      <w:r w:rsidRPr="00060D6E">
        <w:rPr>
          <w:sz w:val="28"/>
          <w:szCs w:val="28"/>
        </w:rPr>
        <w:t xml:space="preserve">, </w:t>
      </w:r>
      <w:proofErr w:type="spellStart"/>
      <w:r w:rsidRPr="00060D6E">
        <w:rPr>
          <w:sz w:val="28"/>
          <w:szCs w:val="28"/>
        </w:rPr>
        <w:t>муковисцидоз</w:t>
      </w:r>
      <w:proofErr w:type="spellEnd"/>
      <w:r w:rsidRPr="00060D6E">
        <w:rPr>
          <w:sz w:val="28"/>
          <w:szCs w:val="28"/>
        </w:rPr>
        <w:t>, пищевая аллергия), особенностях организации их питания, мерах профилактики ухудшения здоровья и мерах первой помощи. О</w:t>
      </w:r>
      <w:r>
        <w:rPr>
          <w:sz w:val="28"/>
          <w:szCs w:val="28"/>
        </w:rPr>
        <w:t>б обучающихся</w:t>
      </w:r>
      <w:r w:rsidRPr="00060D6E">
        <w:rPr>
          <w:sz w:val="28"/>
          <w:szCs w:val="28"/>
        </w:rPr>
        <w:t xml:space="preserve">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профилактики.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обучающихся</w:t>
      </w:r>
      <w:r w:rsidRPr="00060D6E">
        <w:rPr>
          <w:sz w:val="28"/>
          <w:szCs w:val="28"/>
        </w:rPr>
        <w:t xml:space="preserve"> с сахарным диабетом, </w:t>
      </w:r>
      <w:proofErr w:type="spellStart"/>
      <w:r w:rsidRPr="00060D6E">
        <w:rPr>
          <w:sz w:val="28"/>
          <w:szCs w:val="28"/>
        </w:rPr>
        <w:t>целиакией</w:t>
      </w:r>
      <w:proofErr w:type="spellEnd"/>
      <w:r w:rsidRPr="00060D6E">
        <w:rPr>
          <w:sz w:val="28"/>
          <w:szCs w:val="28"/>
        </w:rPr>
        <w:t xml:space="preserve">, </w:t>
      </w:r>
      <w:proofErr w:type="spellStart"/>
      <w:r w:rsidRPr="00060D6E">
        <w:rPr>
          <w:sz w:val="28"/>
          <w:szCs w:val="28"/>
        </w:rPr>
        <w:t>фенилкетонурией</w:t>
      </w:r>
      <w:proofErr w:type="spellEnd"/>
      <w:r w:rsidRPr="00060D6E">
        <w:rPr>
          <w:sz w:val="28"/>
          <w:szCs w:val="28"/>
        </w:rPr>
        <w:t xml:space="preserve">, </w:t>
      </w:r>
      <w:proofErr w:type="spellStart"/>
      <w:r w:rsidRPr="00060D6E">
        <w:rPr>
          <w:sz w:val="28"/>
          <w:szCs w:val="28"/>
        </w:rPr>
        <w:t>муковисцидозом</w:t>
      </w:r>
      <w:proofErr w:type="spellEnd"/>
      <w:r w:rsidRPr="00060D6E">
        <w:rPr>
          <w:sz w:val="28"/>
          <w:szCs w:val="28"/>
        </w:rPr>
        <w:t xml:space="preserve"> разрабатывается цикличное м</w:t>
      </w:r>
      <w:r>
        <w:rPr>
          <w:sz w:val="28"/>
          <w:szCs w:val="28"/>
        </w:rPr>
        <w:t>еню с учетом имеющейся у обучающихся</w:t>
      </w:r>
      <w:r w:rsidRPr="00060D6E">
        <w:rPr>
          <w:sz w:val="28"/>
          <w:szCs w:val="28"/>
        </w:rPr>
        <w:t xml:space="preserve"> патологии.</w:t>
      </w:r>
      <w:proofErr w:type="gramEnd"/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</w:t>
      </w:r>
      <w:r w:rsidRPr="00060D6E">
        <w:rPr>
          <w:sz w:val="28"/>
          <w:szCs w:val="28"/>
        </w:rPr>
        <w:t xml:space="preserve"> с пищевой аллергией к имеющемуся в образовательной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>Планируемое (на цикл) и фактическое (на день) меню вместе с технологическими картами и продуктами рекомендуется размещать на сайте образовательной организации.</w:t>
      </w:r>
    </w:p>
    <w:p w:rsidR="00707678" w:rsidRPr="00060D6E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 w:rsidRPr="00060D6E">
        <w:rPr>
          <w:sz w:val="28"/>
          <w:szCs w:val="28"/>
        </w:rPr>
        <w:t xml:space="preserve">В случае если принимается решение об организации питания детей из продуктов и блюд, принесенных из дома, рекомендуется определить порядок их </w:t>
      </w:r>
      <w:r>
        <w:rPr>
          <w:sz w:val="28"/>
          <w:szCs w:val="28"/>
        </w:rPr>
        <w:t>хранения, упаковки и маркировки,</w:t>
      </w:r>
      <w:r w:rsidRPr="00060D6E">
        <w:rPr>
          <w:sz w:val="28"/>
          <w:szCs w:val="28"/>
        </w:rPr>
        <w:t xml:space="preserve"> создать условия для хранения продуктов (блюд) и их раз</w:t>
      </w:r>
      <w:r>
        <w:rPr>
          <w:sz w:val="28"/>
          <w:szCs w:val="28"/>
        </w:rPr>
        <w:t>огрева, условия для приема пищи,</w:t>
      </w:r>
      <w:r w:rsidRPr="00060D6E">
        <w:rPr>
          <w:sz w:val="28"/>
          <w:szCs w:val="28"/>
        </w:rPr>
        <w:t xml:space="preserve"> определить режим питания</w:t>
      </w:r>
      <w:r>
        <w:rPr>
          <w:sz w:val="28"/>
          <w:szCs w:val="28"/>
        </w:rPr>
        <w:t xml:space="preserve"> обучающихся</w:t>
      </w:r>
      <w:r w:rsidRPr="00060D6E">
        <w:rPr>
          <w:sz w:val="28"/>
          <w:szCs w:val="28"/>
        </w:rPr>
        <w:t>.</w:t>
      </w:r>
    </w:p>
    <w:p w:rsidR="00707678" w:rsidRPr="00E63872" w:rsidRDefault="00707678" w:rsidP="00707678">
      <w:pPr>
        <w:pStyle w:val="ConsPlusNormal"/>
        <w:jc w:val="center"/>
        <w:rPr>
          <w:bCs/>
          <w:sz w:val="28"/>
          <w:szCs w:val="28"/>
        </w:rPr>
      </w:pPr>
    </w:p>
    <w:p w:rsidR="00707678" w:rsidRPr="00E63872" w:rsidRDefault="00707678" w:rsidP="00707678">
      <w:pPr>
        <w:pStyle w:val="ConsPlusNormal"/>
        <w:jc w:val="center"/>
        <w:rPr>
          <w:sz w:val="28"/>
          <w:szCs w:val="28"/>
        </w:rPr>
      </w:pPr>
      <w:r w:rsidRPr="00E63872">
        <w:rPr>
          <w:sz w:val="28"/>
          <w:szCs w:val="28"/>
        </w:rPr>
        <w:t>10. Методика обоснования стоимости организации питания</w:t>
      </w:r>
    </w:p>
    <w:p w:rsidR="00707678" w:rsidRDefault="00707678" w:rsidP="00707678">
      <w:pPr>
        <w:pStyle w:val="ConsPlusNormal"/>
        <w:jc w:val="center"/>
        <w:rPr>
          <w:sz w:val="28"/>
          <w:szCs w:val="28"/>
        </w:rPr>
      </w:pP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02A3A">
        <w:rPr>
          <w:sz w:val="28"/>
          <w:szCs w:val="28"/>
        </w:rPr>
        <w:t>0</w:t>
      </w:r>
      <w:r>
        <w:rPr>
          <w:sz w:val="28"/>
          <w:szCs w:val="28"/>
        </w:rPr>
        <w:t xml:space="preserve">.1. При определении стоимости организации питания для обучающихся </w:t>
      </w:r>
      <w:r>
        <w:rPr>
          <w:sz w:val="28"/>
          <w:szCs w:val="28"/>
        </w:rPr>
        <w:br/>
        <w:t>1 – 4 классов учитываются: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цикличное меню, разработанное с учетом необходимого количества основных пищевых веществ и требуемой калорийности суточного рациона;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среднесуточные наборы пищевой продукции для организации питания детей от 7 до 18 лет, указанные в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2.3/2.4.3590-20; 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среднерыночные цены на продовольственные товары по Омской области; 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предельный размер наценок на продукцию (товары), реализуемую на предприятиях общественного питания при общеобразовательных школах, установленный приказом Региональной энергетической комиссии Омской области от 9 июня 2011 года № 104/28 «Об установлении предельных наценок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заведениях» (в городских и муниципальных образовательных организациях, расположенных на территории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Омской области, в которых </w:t>
      </w:r>
      <w:r w:rsidRPr="00684BF7">
        <w:rPr>
          <w:sz w:val="28"/>
          <w:szCs w:val="28"/>
        </w:rPr>
        <w:t xml:space="preserve">питание </w:t>
      </w:r>
      <w:r>
        <w:rPr>
          <w:sz w:val="28"/>
          <w:szCs w:val="28"/>
        </w:rPr>
        <w:t xml:space="preserve">обучающихся </w:t>
      </w:r>
      <w:r w:rsidRPr="00684BF7">
        <w:rPr>
          <w:sz w:val="28"/>
          <w:szCs w:val="28"/>
        </w:rPr>
        <w:t>организовано посредством привлечения обслуживающих организаций</w:t>
      </w:r>
      <w:r>
        <w:rPr>
          <w:sz w:val="28"/>
          <w:szCs w:val="28"/>
        </w:rPr>
        <w:t xml:space="preserve">). </w:t>
      </w:r>
      <w:proofErr w:type="gramEnd"/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Методика определения стоимости питания обучающихся </w:t>
      </w:r>
      <w:r>
        <w:rPr>
          <w:sz w:val="28"/>
          <w:szCs w:val="28"/>
        </w:rPr>
        <w:br/>
        <w:t>1 – 4 классов общеобразовательных организаций, осуществляющих организацию питания с привлечением специальных организаций (далее в настоящем пункте – стоимость питания):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</w:p>
    <w:p w:rsidR="00707678" w:rsidRDefault="00707678" w:rsidP="00707678">
      <w:pPr>
        <w:pStyle w:val="ConsPlusNormal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СП=СН+ПРН</m:t>
        </m:r>
      </m:oMath>
      <w:r>
        <w:rPr>
          <w:sz w:val="28"/>
          <w:szCs w:val="28"/>
        </w:rPr>
        <w:t>, где: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</w:p>
    <w:p w:rsidR="00707678" w:rsidRPr="00A91FAD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СП</m:t>
        </m:r>
      </m:oMath>
      <w:r>
        <w:rPr>
          <w:sz w:val="28"/>
          <w:szCs w:val="28"/>
        </w:rPr>
        <w:t xml:space="preserve"> – стоимость питания; 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СН</m:t>
        </m:r>
      </m:oMath>
      <w:r>
        <w:rPr>
          <w:sz w:val="28"/>
          <w:szCs w:val="28"/>
        </w:rPr>
        <w:t xml:space="preserve"> – стоимость сырьевого набора, определяемая по формуле:</w:t>
      </w:r>
    </w:p>
    <w:p w:rsidR="00707678" w:rsidRDefault="00707678" w:rsidP="00707678">
      <w:pPr>
        <w:pStyle w:val="ConsPlusNormal"/>
        <w:ind w:firstLine="709"/>
        <w:jc w:val="center"/>
        <w:rPr>
          <w:sz w:val="28"/>
          <w:szCs w:val="28"/>
        </w:rPr>
      </w:pPr>
    </w:p>
    <w:p w:rsidR="00707678" w:rsidRPr="00EF2A01" w:rsidRDefault="00707678" w:rsidP="00707678">
      <w:pPr>
        <w:pStyle w:val="ConsPlusNormal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СН=СЦ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× НПП</m:t>
        </m:r>
      </m:oMath>
      <w:r w:rsidRPr="00575AAD">
        <w:rPr>
          <w:sz w:val="28"/>
          <w:szCs w:val="28"/>
        </w:rPr>
        <w:t>, где: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СЦ</m:t>
        </m:r>
      </m:oMath>
      <w:r>
        <w:rPr>
          <w:sz w:val="28"/>
          <w:szCs w:val="28"/>
        </w:rPr>
        <w:t xml:space="preserve"> – среднерыночные цены;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НПП</m:t>
        </m:r>
      </m:oMath>
      <w:r>
        <w:rPr>
          <w:sz w:val="28"/>
          <w:szCs w:val="28"/>
        </w:rPr>
        <w:t xml:space="preserve"> – среднесуточный набор пищевой продукции.</w:t>
      </w:r>
    </w:p>
    <w:p w:rsidR="00707678" w:rsidRPr="006541C7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ПРН</m:t>
        </m:r>
      </m:oMath>
      <w:r>
        <w:rPr>
          <w:sz w:val="28"/>
          <w:szCs w:val="28"/>
        </w:rPr>
        <w:t xml:space="preserve"> – предельный размер наценок;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Методика определения стоимости питания обучающихся </w:t>
      </w:r>
      <w:r>
        <w:rPr>
          <w:sz w:val="28"/>
          <w:szCs w:val="28"/>
        </w:rPr>
        <w:br/>
        <w:t>1 – 4 классов общеобразовательных организаций, осуществляющих организацию питания самостоятельно (далее в настоящем пункте – стоимость питания):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</w:p>
    <w:p w:rsidR="00707678" w:rsidRDefault="00707678" w:rsidP="00707678">
      <w:pPr>
        <w:pStyle w:val="ConsPlusNormal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СП=СЦ×НПП</m:t>
        </m:r>
      </m:oMath>
      <w:r>
        <w:rPr>
          <w:sz w:val="28"/>
          <w:szCs w:val="28"/>
        </w:rPr>
        <w:t>, где: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</w:p>
    <w:p w:rsidR="00707678" w:rsidRPr="006541C7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СП</m:t>
        </m:r>
      </m:oMath>
      <w:r>
        <w:rPr>
          <w:sz w:val="28"/>
          <w:szCs w:val="28"/>
        </w:rPr>
        <w:t xml:space="preserve"> – стоимость питания; 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СЦ</m:t>
        </m:r>
      </m:oMath>
      <w:r>
        <w:rPr>
          <w:sz w:val="28"/>
          <w:szCs w:val="28"/>
        </w:rPr>
        <w:t xml:space="preserve"> – среднерыночные цены;</w:t>
      </w:r>
    </w:p>
    <w:p w:rsidR="00707678" w:rsidRDefault="00707678" w:rsidP="00707678">
      <w:pPr>
        <w:pStyle w:val="ConsPlusNormal"/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</w:rPr>
          <m:t>НПП</m:t>
        </m:r>
      </m:oMath>
      <w:r>
        <w:rPr>
          <w:sz w:val="28"/>
          <w:szCs w:val="28"/>
        </w:rPr>
        <w:t xml:space="preserve"> – среднесуточный набор пищевой продукции. </w:t>
      </w:r>
    </w:p>
    <w:p w:rsidR="00707678" w:rsidRDefault="00707678" w:rsidP="00707678">
      <w:pPr>
        <w:pStyle w:val="ConsPlusNormal"/>
        <w:jc w:val="center"/>
        <w:rPr>
          <w:b/>
          <w:sz w:val="28"/>
          <w:szCs w:val="28"/>
        </w:rPr>
      </w:pPr>
    </w:p>
    <w:p w:rsidR="00707678" w:rsidRDefault="00707678" w:rsidP="00707678">
      <w:pPr>
        <w:pStyle w:val="ConsPlusNormal"/>
        <w:jc w:val="center"/>
        <w:rPr>
          <w:b/>
          <w:sz w:val="28"/>
          <w:szCs w:val="28"/>
        </w:rPr>
      </w:pPr>
    </w:p>
    <w:p w:rsidR="00707678" w:rsidRDefault="00707678" w:rsidP="00707678">
      <w:pPr>
        <w:pStyle w:val="ConsPlusNormal"/>
        <w:jc w:val="center"/>
        <w:rPr>
          <w:b/>
          <w:sz w:val="28"/>
          <w:szCs w:val="28"/>
        </w:rPr>
      </w:pPr>
    </w:p>
    <w:p w:rsidR="00707678" w:rsidRDefault="00707678" w:rsidP="00707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78" w:rsidRDefault="00707678" w:rsidP="00707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678" w:rsidRDefault="00707678" w:rsidP="00707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F9D" w:rsidRDefault="00F25F9D"/>
    <w:sectPr w:rsidR="00F25F9D" w:rsidSect="00F2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F14" w:rsidRDefault="002D0F14" w:rsidP="00707678">
      <w:pPr>
        <w:spacing w:after="0" w:line="240" w:lineRule="auto"/>
      </w:pPr>
      <w:r>
        <w:separator/>
      </w:r>
    </w:p>
  </w:endnote>
  <w:endnote w:type="continuationSeparator" w:id="0">
    <w:p w:rsidR="002D0F14" w:rsidRDefault="002D0F14" w:rsidP="0070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F14" w:rsidRDefault="002D0F14" w:rsidP="00707678">
      <w:pPr>
        <w:spacing w:after="0" w:line="240" w:lineRule="auto"/>
      </w:pPr>
      <w:r>
        <w:separator/>
      </w:r>
    </w:p>
  </w:footnote>
  <w:footnote w:type="continuationSeparator" w:id="0">
    <w:p w:rsidR="002D0F14" w:rsidRDefault="002D0F14" w:rsidP="00707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07678"/>
    <w:rsid w:val="002D0F14"/>
    <w:rsid w:val="005F0263"/>
    <w:rsid w:val="006E7E3F"/>
    <w:rsid w:val="00707678"/>
    <w:rsid w:val="00F2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7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07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6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0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767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07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76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7564&amp;date=11.05.2021&amp;dst=100037&amp;fld=134" TargetMode="External"/><Relationship Id="rId13" Type="http://schemas.openxmlformats.org/officeDocument/2006/relationships/hyperlink" Target="https://login.consultant.ru/link/?req=doc&amp;base=LAW&amp;n=123769&amp;date=11.05.2021&amp;dst=100015&amp;fld=134" TargetMode="External"/><Relationship Id="rId18" Type="http://schemas.openxmlformats.org/officeDocument/2006/relationships/hyperlink" Target="https://login.consultant.ru/link/?req=doc&amp;base=LAW&amp;n=367564&amp;date=11.05.2021&amp;dst=100037&amp;fld=134" TargetMode="External"/><Relationship Id="rId26" Type="http://schemas.openxmlformats.org/officeDocument/2006/relationships/hyperlink" Target="https://login.consultant.ru/link/?req=doc&amp;base=LAW&amp;n=343397&amp;date=11.05.2021&amp;dst=100005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7564&amp;date=11.05.2021&amp;dst=100037&amp;fld=134" TargetMode="External"/><Relationship Id="rId7" Type="http://schemas.openxmlformats.org/officeDocument/2006/relationships/hyperlink" Target="https://login.consultant.ru/link/?req=doc&amp;base=LAW&amp;n=367564&amp;date=11.05.2021&amp;dst=100037&amp;fld=134" TargetMode="External"/><Relationship Id="rId12" Type="http://schemas.openxmlformats.org/officeDocument/2006/relationships/hyperlink" Target="https://login.consultant.ru/link/?req=doc&amp;base=LAW&amp;n=380802&amp;date=11.05.2021" TargetMode="External"/><Relationship Id="rId17" Type="http://schemas.openxmlformats.org/officeDocument/2006/relationships/hyperlink" Target="https://login.consultant.ru/link/?req=doc&amp;base=LAW&amp;n=367564&amp;date=11.05.2021&amp;dst=100037&amp;fld=134" TargetMode="External"/><Relationship Id="rId25" Type="http://schemas.openxmlformats.org/officeDocument/2006/relationships/hyperlink" Target="https://login.consultant.ru/link/?req=doc&amp;base=LAW&amp;n=367564&amp;date=11.05.2021&amp;dst=100037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7564&amp;date=11.05.2021&amp;dst=100037&amp;fld=134" TargetMode="External"/><Relationship Id="rId20" Type="http://schemas.openxmlformats.org/officeDocument/2006/relationships/hyperlink" Target="https://login.consultant.ru/link/?req=doc&amp;base=LAW&amp;n=367564&amp;date=11.05.2021&amp;dst=100037&amp;f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7564&amp;date=11.05.2021&amp;dst=100037&amp;fld=134" TargetMode="External"/><Relationship Id="rId11" Type="http://schemas.openxmlformats.org/officeDocument/2006/relationships/hyperlink" Target="https://login.consultant.ru/link/?req=doc&amp;base=LAW&amp;n=367564&amp;date=11.05.2021&amp;dst=100037&amp;fld=134" TargetMode="External"/><Relationship Id="rId24" Type="http://schemas.openxmlformats.org/officeDocument/2006/relationships/hyperlink" Target="https://login.consultant.ru/link/?req=doc&amp;base=LAW&amp;n=367564&amp;date=11.05.2021&amp;dst=100037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67564&amp;date=11.05.2021&amp;dst=100037&amp;fld=134" TargetMode="External"/><Relationship Id="rId23" Type="http://schemas.openxmlformats.org/officeDocument/2006/relationships/hyperlink" Target="https://login.consultant.ru/link/?req=doc&amp;base=LAW&amp;n=367564&amp;date=11.05.2021&amp;dst=100037&amp;fld=134" TargetMode="External"/><Relationship Id="rId28" Type="http://schemas.openxmlformats.org/officeDocument/2006/relationships/hyperlink" Target="https://login.consultant.ru/link/?req=doc&amp;base=LAW&amp;n=343397&amp;date=11.05.2021&amp;dst=100005&amp;fld=134" TargetMode="External"/><Relationship Id="rId10" Type="http://schemas.openxmlformats.org/officeDocument/2006/relationships/hyperlink" Target="https://login.consultant.ru/link/?req=doc&amp;base=LAW&amp;n=367564&amp;date=11.05.2021&amp;dst=100037&amp;fld=134" TargetMode="External"/><Relationship Id="rId19" Type="http://schemas.openxmlformats.org/officeDocument/2006/relationships/hyperlink" Target="https://login.consultant.ru/link/?req=doc&amp;base=LAW&amp;n=371594&amp;date=11.05.2021&amp;dst=100047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&amp;date=11.05.2021" TargetMode="External"/><Relationship Id="rId14" Type="http://schemas.openxmlformats.org/officeDocument/2006/relationships/hyperlink" Target="https://login.consultant.ru/link/?req=doc&amp;base=LAW&amp;n=367564&amp;date=11.05.2021&amp;dst=100037&amp;fld=134" TargetMode="External"/><Relationship Id="rId22" Type="http://schemas.openxmlformats.org/officeDocument/2006/relationships/hyperlink" Target="https://login.consultant.ru/link/?req=doc&amp;base=LAW&amp;n=367564&amp;date=11.05.2021&amp;dst=100037&amp;fld=134" TargetMode="External"/><Relationship Id="rId27" Type="http://schemas.openxmlformats.org/officeDocument/2006/relationships/hyperlink" Target="https://login.consultant.ru/link/?req=doc&amp;base=LAW&amp;n=343397&amp;date=11.05.2021&amp;dst=100005&amp;fld=1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6067</Words>
  <Characters>34584</Characters>
  <Application>Microsoft Office Word</Application>
  <DocSecurity>0</DocSecurity>
  <Lines>288</Lines>
  <Paragraphs>81</Paragraphs>
  <ScaleCrop>false</ScaleCrop>
  <Company/>
  <LinksUpToDate>false</LinksUpToDate>
  <CharactersWithSpaces>40570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2021-12-10T01:40:00Z</dcterms:created>
  <dcterms:modified xsi:type="dcterms:W3CDTF">2021-12-10T01:41:00Z</dcterms:modified>
</cp:coreProperties>
</file>